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D" w:rsidRPr="008A43B1" w:rsidRDefault="00E7681D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A43B1">
        <w:rPr>
          <w:rFonts w:ascii="Arial Narrow" w:hAnsi="Arial Narrow"/>
          <w:b/>
          <w:sz w:val="20"/>
          <w:szCs w:val="20"/>
        </w:rPr>
        <w:t>RANCANGAN PENGAJARAN HARIAN (PAK21)</w:t>
      </w:r>
    </w:p>
    <w:p w:rsidR="00E7681D" w:rsidRPr="008A43B1" w:rsidRDefault="00D71CE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A43B1">
        <w:rPr>
          <w:rFonts w:ascii="Arial Narrow" w:hAnsi="Arial Narrow"/>
          <w:b/>
          <w:sz w:val="20"/>
          <w:szCs w:val="20"/>
        </w:rPr>
        <w:t>MATEMATIK TAHUN 4</w:t>
      </w:r>
    </w:p>
    <w:p w:rsidR="00E7681D" w:rsidRPr="008A43B1" w:rsidRDefault="00E7681D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E7681D" w:rsidRPr="008A43B1" w:rsidTr="007377D2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8A43B1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E7681D" w:rsidRPr="008A43B1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E7681D" w:rsidRPr="008A43B1" w:rsidTr="007377D2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E7681D" w:rsidRPr="008A43B1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E7681D" w:rsidRPr="008A43B1" w:rsidTr="007377D2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7681D" w:rsidRPr="008A43B1" w:rsidTr="007377D2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7681D" w:rsidRPr="008A43B1" w:rsidRDefault="00E7681D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EF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D71CEF" w:rsidRPr="008A43B1" w:rsidRDefault="00D55B58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Perkaitan dan Algebra</w:t>
            </w:r>
          </w:p>
        </w:tc>
        <w:tc>
          <w:tcPr>
            <w:tcW w:w="3040" w:type="dxa"/>
            <w:vMerge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D71CEF" w:rsidRPr="008A43B1" w:rsidRDefault="000D4E1A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Perwakilan Data</w:t>
            </w:r>
          </w:p>
        </w:tc>
        <w:tc>
          <w:tcPr>
            <w:tcW w:w="3040" w:type="dxa"/>
            <w:vMerge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D71CEF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18.1, 18.2</w:t>
            </w:r>
          </w:p>
        </w:tc>
        <w:tc>
          <w:tcPr>
            <w:tcW w:w="3040" w:type="dxa"/>
            <w:vMerge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D71CEF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 (i) a, 18.2 (i) a</w:t>
            </w:r>
          </w:p>
        </w:tc>
        <w:tc>
          <w:tcPr>
            <w:tcW w:w="3040" w:type="dxa"/>
            <w:vMerge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1CEF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D71CEF" w:rsidRPr="008A43B1" w:rsidRDefault="00D71CEF" w:rsidP="008A4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43B1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Membaca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dan mendapat maklumat daripada: (a) piktograf</w:t>
            </w:r>
          </w:p>
          <w:p w:rsidR="00460532" w:rsidRPr="008A43B1" w:rsidRDefault="000D4E1A" w:rsidP="008A43B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embandingkan maklumat daripada: (a) piktograf</w:t>
            </w:r>
          </w:p>
          <w:p w:rsidR="000D4E1A" w:rsidRPr="008A43B1" w:rsidRDefault="000D4E1A" w:rsidP="008A43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D71CEF" w:rsidRPr="008A43B1" w:rsidRDefault="00D71CEF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A43B1" w:rsidRPr="008A43B1" w:rsidRDefault="000D4E1A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>Kenal dan banding maklumat</w:t>
            </w:r>
            <w:r w:rsidR="006C7AE8" w:rsidRPr="008A43B1">
              <w:rPr>
                <w:rFonts w:ascii="Arial Narrow" w:hAnsi="Arial Narrow"/>
                <w:b/>
                <w:i/>
              </w:rPr>
              <w:t xml:space="preserve"> </w:t>
            </w:r>
          </w:p>
          <w:p w:rsidR="00E7681D" w:rsidRPr="008A43B1" w:rsidRDefault="008A43B1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 xml:space="preserve">Piktograf </w:t>
            </w:r>
            <w:r w:rsidR="00EC4132" w:rsidRPr="008A43B1">
              <w:rPr>
                <w:rFonts w:ascii="Arial Narrow" w:hAnsi="Arial Narrow"/>
                <w:i/>
              </w:rPr>
              <w:t xml:space="preserve">(Buku teks – </w:t>
            </w:r>
            <w:r w:rsidR="000D4E1A" w:rsidRPr="008A43B1">
              <w:rPr>
                <w:rFonts w:ascii="Arial Narrow" w:hAnsi="Arial Narrow"/>
                <w:i/>
              </w:rPr>
              <w:t>Muka surat 235</w:t>
            </w:r>
            <w:r w:rsidR="00E7681D" w:rsidRPr="008A43B1">
              <w:rPr>
                <w:rFonts w:ascii="Arial Narrow" w:hAnsi="Arial Narrow"/>
                <w:i/>
              </w:rPr>
              <w:t>)</w:t>
            </w:r>
          </w:p>
          <w:p w:rsidR="00D71CEF" w:rsidRPr="008A43B1" w:rsidRDefault="00D71CEF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0D4E1A" w:rsidRPr="008A43B1" w:rsidRDefault="00E7681D" w:rsidP="008A43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0D4E1A" w:rsidRPr="008A43B1" w:rsidRDefault="00E7681D" w:rsidP="008A43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</w:t>
            </w:r>
            <w:r w:rsidR="000D4E1A" w:rsidRPr="008A43B1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="000D4E1A" w:rsidRPr="008A43B1">
              <w:rPr>
                <w:rFonts w:ascii="Arial Narrow" w:hAnsi="Arial Narrow" w:cs="Arial"/>
                <w:noProof/>
                <w:lang w:val="ms-MY" w:eastAsia="en-MY"/>
              </w:rPr>
              <w:t>embaca dan mendapat maklumat daripada: (a) piktograf</w:t>
            </w:r>
          </w:p>
          <w:p w:rsidR="00D55B58" w:rsidRPr="008A43B1" w:rsidRDefault="000D4E1A" w:rsidP="008A43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  <w:i/>
              </w:rPr>
              <w:t xml:space="preserve">Murid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m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embandingkan maklumat daripada: (a) piktograf</w:t>
            </w:r>
          </w:p>
          <w:p w:rsidR="00E7681D" w:rsidRPr="008A43B1" w:rsidRDefault="00E7681D" w:rsidP="008A43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</w:rPr>
            </w:pPr>
            <w:r w:rsidRPr="008A43B1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E7681D" w:rsidRPr="008A43B1" w:rsidRDefault="00E7681D" w:rsidP="008A43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8A43B1">
              <w:rPr>
                <w:rFonts w:ascii="Arial Narrow" w:hAnsi="Arial Narrow"/>
              </w:rPr>
              <w:t>kesimpulan  tentang</w:t>
            </w:r>
            <w:proofErr w:type="gramEnd"/>
            <w:r w:rsidRPr="008A43B1">
              <w:rPr>
                <w:rFonts w:ascii="Arial Narrow" w:hAnsi="Arial Narrow"/>
              </w:rPr>
              <w:t xml:space="preserve"> isi pelajaran.</w:t>
            </w:r>
          </w:p>
          <w:p w:rsidR="00D71CEF" w:rsidRPr="008A43B1" w:rsidRDefault="00D71CEF" w:rsidP="008A43B1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E7681D" w:rsidRPr="008A43B1" w:rsidTr="007377D2">
              <w:tc>
                <w:tcPr>
                  <w:tcW w:w="659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E7681D" w:rsidRPr="008A43B1" w:rsidRDefault="00E7681D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81D" w:rsidRPr="008A43B1" w:rsidTr="007377D2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E7681D" w:rsidRPr="008A43B1" w:rsidRDefault="00E7681D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E7681D" w:rsidRPr="008A43B1" w:rsidRDefault="00E7681D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681D" w:rsidRPr="008A43B1" w:rsidRDefault="00E7681D" w:rsidP="008A43B1">
      <w:pPr>
        <w:spacing w:line="240" w:lineRule="auto"/>
        <w:rPr>
          <w:rFonts w:ascii="Arial Narrow" w:hAnsi="Arial Narrow"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A43B1" w:rsidRPr="008A43B1" w:rsidRDefault="008A43B1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4FFF" w:rsidRDefault="00894FF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4FFF" w:rsidRDefault="00894FF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4FFF" w:rsidRDefault="00894FF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A43B1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A43B1">
        <w:rPr>
          <w:rFonts w:ascii="Arial Narrow" w:hAnsi="Arial Narrow"/>
          <w:b/>
          <w:sz w:val="20"/>
          <w:szCs w:val="20"/>
        </w:rPr>
        <w:t>MATEMATIK TAHUN 4</w:t>
      </w:r>
    </w:p>
    <w:p w:rsidR="000D4E1A" w:rsidRPr="008A43B1" w:rsidRDefault="000D4E1A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0D4E1A" w:rsidRPr="008A43B1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0D4E1A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0D4E1A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0D4E1A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0D4E1A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0D4E1A" w:rsidRPr="008A43B1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D4E1A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D4E1A" w:rsidRPr="008A43B1" w:rsidRDefault="000D4E1A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Perkaitan dan Algebra</w:t>
            </w: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Perwakilan Data</w:t>
            </w: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18.1, 18.2</w:t>
            </w: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 (i) b, 18.2 (i) b</w:t>
            </w: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43B1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Membaca dan mendapat maklumat daripada: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(b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carta palang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Membandingkan maklumat daripada: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(b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carta palang</w:t>
            </w:r>
          </w:p>
          <w:p w:rsidR="000D4E1A" w:rsidRPr="008A43B1" w:rsidRDefault="000D4E1A" w:rsidP="008A43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A43B1" w:rsidRPr="008A43B1" w:rsidRDefault="000D4E1A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 xml:space="preserve">Kenal dan banding maklumat </w:t>
            </w:r>
          </w:p>
          <w:p w:rsidR="000D4E1A" w:rsidRPr="008A43B1" w:rsidRDefault="008A43B1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 xml:space="preserve">Carta palang </w:t>
            </w:r>
            <w:r w:rsidR="000D4E1A" w:rsidRPr="008A43B1">
              <w:rPr>
                <w:rFonts w:ascii="Arial Narrow" w:hAnsi="Arial Narrow"/>
                <w:i/>
              </w:rPr>
              <w:t xml:space="preserve">(Buku teks – </w:t>
            </w:r>
            <w:r w:rsidRPr="008A43B1">
              <w:rPr>
                <w:rFonts w:ascii="Arial Narrow" w:hAnsi="Arial Narrow"/>
                <w:i/>
              </w:rPr>
              <w:t>Muka surat 237</w:t>
            </w:r>
            <w:r w:rsidR="000D4E1A" w:rsidRPr="008A43B1">
              <w:rPr>
                <w:rFonts w:ascii="Arial Narrow" w:hAnsi="Arial Narrow"/>
                <w:i/>
              </w:rPr>
              <w:t>)</w:t>
            </w:r>
          </w:p>
          <w:p w:rsidR="000D4E1A" w:rsidRPr="008A43B1" w:rsidRDefault="000D4E1A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membaca dan mendapat maklumat daripada: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(b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carta palang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  <w:i/>
              </w:rPr>
              <w:t xml:space="preserve">Murid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membandingkan maklumat daripada: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(b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="008A43B1" w:rsidRPr="008A43B1">
              <w:rPr>
                <w:rFonts w:ascii="Arial Narrow" w:hAnsi="Arial Narrow" w:cs="Arial"/>
                <w:noProof/>
                <w:lang w:val="ms-MY" w:eastAsia="en-MY"/>
              </w:rPr>
              <w:t>carta palang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/>
                <w:i/>
              </w:rPr>
            </w:pPr>
            <w:r w:rsidRPr="008A43B1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0D4E1A" w:rsidRPr="008A43B1" w:rsidRDefault="000D4E1A" w:rsidP="008A43B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8A43B1">
              <w:rPr>
                <w:rFonts w:ascii="Arial Narrow" w:hAnsi="Arial Narrow"/>
              </w:rPr>
              <w:t>kesimpulan  tentang</w:t>
            </w:r>
            <w:proofErr w:type="gramEnd"/>
            <w:r w:rsidRPr="008A43B1">
              <w:rPr>
                <w:rFonts w:ascii="Arial Narrow" w:hAnsi="Arial Narrow"/>
              </w:rPr>
              <w:t xml:space="preserve"> isi pelajaran.</w:t>
            </w:r>
          </w:p>
          <w:p w:rsidR="000D4E1A" w:rsidRPr="008A43B1" w:rsidRDefault="000D4E1A" w:rsidP="008A43B1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0D4E1A" w:rsidRPr="008A43B1" w:rsidTr="008E4344">
              <w:tc>
                <w:tcPr>
                  <w:tcW w:w="659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0D4E1A" w:rsidRPr="008A43B1" w:rsidRDefault="000D4E1A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E1A" w:rsidRPr="008A43B1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0D4E1A" w:rsidRPr="008A43B1" w:rsidRDefault="000D4E1A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0D4E1A" w:rsidRPr="008A43B1" w:rsidRDefault="000D4E1A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4E1A" w:rsidRPr="008A43B1" w:rsidRDefault="000D4E1A" w:rsidP="008A43B1">
      <w:pPr>
        <w:spacing w:line="240" w:lineRule="auto"/>
        <w:rPr>
          <w:rFonts w:ascii="Arial Narrow" w:hAnsi="Arial Narrow"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D4E1A" w:rsidRPr="008A43B1" w:rsidRDefault="000D4E1A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4FFF" w:rsidRDefault="00894FF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94FFF" w:rsidRDefault="00894FFF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A43B1" w:rsidRPr="008A43B1" w:rsidRDefault="008A43B1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8A43B1">
        <w:rPr>
          <w:rFonts w:ascii="Arial Narrow" w:hAnsi="Arial Narrow"/>
          <w:b/>
          <w:sz w:val="20"/>
          <w:szCs w:val="20"/>
        </w:rPr>
        <w:lastRenderedPageBreak/>
        <w:t>RANCANGAN PENGAJARAN HARIAN (PAK21)</w:t>
      </w:r>
    </w:p>
    <w:p w:rsidR="008A43B1" w:rsidRPr="008A43B1" w:rsidRDefault="008A43B1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A43B1">
        <w:rPr>
          <w:rFonts w:ascii="Arial Narrow" w:hAnsi="Arial Narrow"/>
          <w:b/>
          <w:sz w:val="20"/>
          <w:szCs w:val="20"/>
        </w:rPr>
        <w:t>MATEMATIK TAHUN 4</w:t>
      </w:r>
    </w:p>
    <w:p w:rsidR="008A43B1" w:rsidRPr="008A43B1" w:rsidRDefault="008A43B1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42"/>
        <w:gridCol w:w="3040"/>
      </w:tblGrid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Tarikh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vAlign w:val="center"/>
          </w:tcPr>
          <w:tbl>
            <w:tblPr>
              <w:bidiVisual/>
              <w:tblW w:w="28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45"/>
              <w:gridCol w:w="675"/>
            </w:tblGrid>
            <w:tr w:rsidR="008A43B1" w:rsidRPr="008A43B1" w:rsidTr="008E4344"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Abad ke-21</w:t>
                  </w: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Berdaya tahan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Mahir berkomunikasi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Pemikir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Kerja sepasukan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Bersifat ingin tahu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Berperinsip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Bermaklumat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Penyayang / Prihatin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Patriotik</w:t>
                  </w:r>
                </w:p>
              </w:tc>
              <w:tc>
                <w:tcPr>
                  <w:tcW w:w="6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A43B1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Strategi Pengajaran dan Pembelajaran</w:t>
                  </w: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Penyelesaian masalah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berasaskan projek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kooperatif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kecergasan pelbagai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Kontekstual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Konstruktivisme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Kemahiran Belajar Cara Belajar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Kajian Masa Depan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Akses Kendiri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Luar Bilik Darjah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Pembelajaran Masteri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Modular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Pendekatan Berpusatkan Murid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690"/>
            </w:tblGrid>
            <w:tr w:rsidR="008A43B1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Strategi Pengajaran dan Pembelajaran Abad Ke-21</w:t>
                  </w: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Round Table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Think, Pair, Share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Hot seat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Permainan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3 stray and 1 stay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Pembentangan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Main Peranan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Gallery Walk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Peta I-Think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1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Nyanyian </w:t>
                  </w:r>
                </w:p>
              </w:tc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7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750"/>
            </w:tblGrid>
            <w:tr w:rsidR="008A43B1" w:rsidRPr="008A43B1" w:rsidTr="008E4344">
              <w:tc>
                <w:tcPr>
                  <w:tcW w:w="27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Kemahiran Berfikir Aras Tinggi (KBAT)</w:t>
                  </w:r>
                </w:p>
              </w:tc>
            </w:tr>
            <w:tr w:rsidR="008A43B1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Mengaplikasi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Menganalisis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Menilai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Mencipta</w:t>
                  </w:r>
                </w:p>
              </w:tc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bidiVisual/>
              <w:tblW w:w="28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780"/>
            </w:tblGrid>
            <w:tr w:rsidR="008A43B1" w:rsidRPr="008A43B1" w:rsidTr="008E4344">
              <w:tc>
                <w:tcPr>
                  <w:tcW w:w="28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 w:themeFill="accent4" w:themeFillTint="9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Elemen Merentas Kurikulum</w:t>
                  </w:r>
                </w:p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(EMK)</w:t>
                  </w: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Bahasa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Kelestarian Alam Sekitar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Nilai Murni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Sains dan Teknologi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Patriotisme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Kreativiti dan Inovasi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Keusahawanan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43B1" w:rsidRPr="008A43B1" w:rsidTr="008E4344">
              <w:tc>
                <w:tcPr>
                  <w:tcW w:w="20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Teknologi Maklumat dan Komunikasi (TMK)</w:t>
                  </w:r>
                </w:p>
              </w:tc>
              <w:tc>
                <w:tcPr>
                  <w:tcW w:w="7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43B1" w:rsidRPr="008A43B1" w:rsidRDefault="008A43B1" w:rsidP="008A43B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Kelas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Masa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Bidang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Perkaitan dan Algebra</w:t>
            </w: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Tajuk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pStyle w:val="NoSpacing"/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</w:pPr>
            <w:r w:rsidRPr="008A43B1">
              <w:rPr>
                <w:rFonts w:ascii="Arial Narrow" w:hAnsi="Arial Narrow" w:cs="Arial"/>
                <w:noProof/>
                <w:sz w:val="20"/>
                <w:szCs w:val="20"/>
                <w:lang w:val="ms-MY"/>
              </w:rPr>
              <w:t>Perwakilan Data</w:t>
            </w: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Kandungan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18.1, 18.2</w:t>
            </w: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Standard Pembelajaran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18.1 (i) c</w:t>
            </w:r>
            <w:r w:rsidRPr="008A43B1">
              <w:rPr>
                <w:rFonts w:ascii="Arial Narrow" w:hAnsi="Arial Narrow"/>
                <w:sz w:val="20"/>
                <w:szCs w:val="20"/>
              </w:rPr>
              <w:t>, 18.</w:t>
            </w:r>
            <w:r w:rsidRPr="008A43B1">
              <w:rPr>
                <w:rFonts w:ascii="Arial Narrow" w:hAnsi="Arial Narrow"/>
                <w:sz w:val="20"/>
                <w:szCs w:val="20"/>
              </w:rPr>
              <w:t>2 (i) c</w:t>
            </w: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Objektif Pembelajaran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43B1">
              <w:rPr>
                <w:rFonts w:ascii="Arial Narrow" w:eastAsia="Calibri" w:hAnsi="Arial Narrow" w:cs="Arial"/>
                <w:sz w:val="20"/>
                <w:szCs w:val="20"/>
              </w:rPr>
              <w:t>Di akhir pengajaran dan pembelajaran, murid akan dapat:-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Membaca dan mendapat maklumat daripada: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(c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) carta p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ai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noProof/>
                <w:lang w:val="ms-MY" w:eastAsia="en-MY"/>
              </w:rPr>
            </w:pP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Membandingkan maklumat daripada: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(c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carta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pai</w:t>
            </w:r>
          </w:p>
          <w:p w:rsidR="008A43B1" w:rsidRPr="008A43B1" w:rsidRDefault="008A43B1" w:rsidP="008A43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noProof/>
                <w:lang w:val="ms-MY" w:eastAsia="en-MY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Ringkasan Aktiviti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 xml:space="preserve">Kenal dan banding maklumat </w:t>
            </w:r>
          </w:p>
          <w:p w:rsidR="008A43B1" w:rsidRPr="008A43B1" w:rsidRDefault="008A43B1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8A43B1">
              <w:rPr>
                <w:rFonts w:ascii="Arial Narrow" w:hAnsi="Arial Narrow"/>
                <w:b/>
                <w:i/>
              </w:rPr>
              <w:t xml:space="preserve">Carta </w:t>
            </w:r>
            <w:r w:rsidRPr="008A43B1">
              <w:rPr>
                <w:rFonts w:ascii="Arial Narrow" w:hAnsi="Arial Narrow"/>
                <w:b/>
                <w:i/>
              </w:rPr>
              <w:t>pai</w:t>
            </w:r>
            <w:r w:rsidRPr="008A43B1">
              <w:rPr>
                <w:rFonts w:ascii="Arial Narrow" w:hAnsi="Arial Narrow"/>
                <w:b/>
                <w:i/>
              </w:rPr>
              <w:t xml:space="preserve"> </w:t>
            </w:r>
            <w:r w:rsidRPr="008A43B1">
              <w:rPr>
                <w:rFonts w:ascii="Arial Narrow" w:hAnsi="Arial Narrow"/>
                <w:i/>
              </w:rPr>
              <w:t>(Buku teks – Muka surat 237)</w:t>
            </w:r>
          </w:p>
          <w:p w:rsidR="008A43B1" w:rsidRPr="008A43B1" w:rsidRDefault="008A43B1" w:rsidP="008A43B1">
            <w:pPr>
              <w:pStyle w:val="ListParagraph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>Murid mendengar penerangan guru tentang isi pelajaran dan kaitannya dengan tajuk pelajaran.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membaca dan mendapat maklumat daripada: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(c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carta pai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  <w:i/>
              </w:rPr>
              <w:t xml:space="preserve">Murid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membandingkan maklumat daripada: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(c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 xml:space="preserve">) </w:t>
            </w:r>
            <w:r w:rsidRPr="008A43B1">
              <w:rPr>
                <w:rFonts w:ascii="Arial Narrow" w:hAnsi="Arial Narrow" w:cs="Arial"/>
                <w:noProof/>
                <w:lang w:val="ms-MY" w:eastAsia="en-MY"/>
              </w:rPr>
              <w:t>carta pai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  <w:i/>
              </w:rPr>
            </w:pPr>
            <w:r w:rsidRPr="008A43B1">
              <w:rPr>
                <w:rFonts w:ascii="Arial Narrow" w:hAnsi="Arial Narrow"/>
              </w:rPr>
              <w:t xml:space="preserve">Murid melengkapkan latihan yang diberi oleh guru. </w:t>
            </w:r>
          </w:p>
          <w:p w:rsidR="008A43B1" w:rsidRPr="008A43B1" w:rsidRDefault="008A43B1" w:rsidP="008A43B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A43B1">
              <w:rPr>
                <w:rFonts w:ascii="Arial Narrow" w:hAnsi="Arial Narrow"/>
              </w:rPr>
              <w:t xml:space="preserve">Murid mendengar guru membuat </w:t>
            </w:r>
            <w:proofErr w:type="gramStart"/>
            <w:r w:rsidRPr="008A43B1">
              <w:rPr>
                <w:rFonts w:ascii="Arial Narrow" w:hAnsi="Arial Narrow"/>
              </w:rPr>
              <w:t>kesimpulan  tentang</w:t>
            </w:r>
            <w:proofErr w:type="gramEnd"/>
            <w:r w:rsidRPr="008A43B1">
              <w:rPr>
                <w:rFonts w:ascii="Arial Narrow" w:hAnsi="Arial Narrow"/>
              </w:rPr>
              <w:t xml:space="preserve"> isi pelajaran.</w:t>
            </w:r>
          </w:p>
          <w:p w:rsidR="008A43B1" w:rsidRPr="008A43B1" w:rsidRDefault="008A43B1" w:rsidP="008A43B1">
            <w:pPr>
              <w:pStyle w:val="ListParagraph"/>
              <w:ind w:left="630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BBM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3B1">
              <w:rPr>
                <w:rFonts w:ascii="Arial Narrow" w:hAnsi="Arial Narrow"/>
                <w:sz w:val="20"/>
                <w:szCs w:val="20"/>
              </w:rPr>
              <w:t>Buku teks, buku aktiviti, buku tulis</w:t>
            </w: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trHeight w:val="2181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Pentaksiran dan Penilaian</w:t>
            </w:r>
          </w:p>
        </w:tc>
        <w:tc>
          <w:tcPr>
            <w:tcW w:w="5542" w:type="dxa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Lembaran kerja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Hasil kerja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Pemerhatian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Kuiz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Lisan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>Tugasan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sz w:val="20"/>
                      <w:szCs w:val="20"/>
                    </w:rPr>
                    <w:t xml:space="preserve">Projek 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  <w:vAlign w:val="center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Refleksi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Pada akhir pengajaran;</w:t>
            </w:r>
          </w:p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______ </w:t>
            </w:r>
            <w:proofErr w:type="gramStart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murid</w:t>
            </w:r>
            <w:proofErr w:type="gramEnd"/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dapat mencapai objektif yang ditetapkan dan ______ murid yang tidak mencapai objektif akan diberi bimbingan khas dalam sesi akan datang.</w:t>
            </w:r>
          </w:p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i/>
                <w:sz w:val="20"/>
                <w:szCs w:val="20"/>
              </w:rPr>
              <w:t>Aktiviti pengajaran dan pembelajaran ditangguhkan kerana:-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4652"/>
            </w:tblGrid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Mesyuarat / Kursus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Program Sekolah 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Mengiringi murid keluar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Aktiviti luar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Bencana / Cuti Khas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Peristiwa / Cuti Umum</w:t>
                  </w:r>
                </w:p>
              </w:tc>
            </w:tr>
            <w:tr w:rsidR="008A43B1" w:rsidRPr="008A43B1" w:rsidTr="008E4344">
              <w:tc>
                <w:tcPr>
                  <w:tcW w:w="659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652" w:type="dxa"/>
                </w:tcPr>
                <w:p w:rsidR="008A43B1" w:rsidRPr="008A43B1" w:rsidRDefault="008A43B1" w:rsidP="008A43B1">
                  <w:pPr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8A43B1">
                    <w:rPr>
                      <w:rFonts w:ascii="Arial Narrow" w:hAnsi="Arial Narrow"/>
                      <w:i/>
                      <w:sz w:val="20"/>
                      <w:szCs w:val="20"/>
                    </w:rPr>
                    <w:t>Cuti Rehat / Cuti Sakit</w:t>
                  </w:r>
                </w:p>
              </w:tc>
            </w:tr>
          </w:tbl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3B1" w:rsidRPr="008A43B1" w:rsidTr="008E4344">
        <w:trPr>
          <w:trHeight w:val="698"/>
          <w:jc w:val="center"/>
        </w:trPr>
        <w:tc>
          <w:tcPr>
            <w:tcW w:w="1998" w:type="dxa"/>
            <w:shd w:val="clear" w:color="auto" w:fill="B2A1C7" w:themeFill="accent4" w:themeFillTint="99"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43B1">
              <w:rPr>
                <w:rFonts w:ascii="Arial Narrow" w:hAnsi="Arial Narrow"/>
                <w:b/>
                <w:sz w:val="20"/>
                <w:szCs w:val="20"/>
              </w:rPr>
              <w:t>Ulasan Pentadbir</w:t>
            </w:r>
          </w:p>
        </w:tc>
        <w:tc>
          <w:tcPr>
            <w:tcW w:w="5542" w:type="dxa"/>
            <w:vAlign w:val="center"/>
          </w:tcPr>
          <w:p w:rsidR="008A43B1" w:rsidRPr="008A43B1" w:rsidRDefault="008A43B1" w:rsidP="008A43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</w:tcPr>
          <w:p w:rsidR="008A43B1" w:rsidRPr="008A43B1" w:rsidRDefault="008A43B1" w:rsidP="008A43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43B1" w:rsidRPr="008A43B1" w:rsidRDefault="008A43B1" w:rsidP="008A43B1">
      <w:pPr>
        <w:spacing w:line="240" w:lineRule="auto"/>
        <w:rPr>
          <w:rFonts w:ascii="Arial Narrow" w:hAnsi="Arial Narrow"/>
          <w:sz w:val="20"/>
          <w:szCs w:val="20"/>
        </w:rPr>
      </w:pPr>
    </w:p>
    <w:p w:rsidR="008A43B1" w:rsidRPr="008A43B1" w:rsidRDefault="008A43B1" w:rsidP="008A43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3D5C" w:rsidRPr="008A43B1" w:rsidRDefault="00B73D5C" w:rsidP="008A43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B73D5C" w:rsidRPr="008A43B1" w:rsidSect="00E7681D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91" w:rsidRDefault="00634E91" w:rsidP="001973E0">
      <w:pPr>
        <w:spacing w:after="0" w:line="240" w:lineRule="auto"/>
      </w:pPr>
      <w:r>
        <w:separator/>
      </w:r>
    </w:p>
  </w:endnote>
  <w:endnote w:type="continuationSeparator" w:id="0">
    <w:p w:rsidR="00634E91" w:rsidRDefault="00634E91" w:rsidP="001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91" w:rsidRDefault="00634E91" w:rsidP="001973E0">
      <w:pPr>
        <w:spacing w:after="0" w:line="240" w:lineRule="auto"/>
      </w:pPr>
      <w:r>
        <w:separator/>
      </w:r>
    </w:p>
  </w:footnote>
  <w:footnote w:type="continuationSeparator" w:id="0">
    <w:p w:rsidR="00634E91" w:rsidRDefault="00634E91" w:rsidP="001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9" w:rsidRDefault="00B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7F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D29A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8772C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9B2F82"/>
    <w:multiLevelType w:val="hybridMultilevel"/>
    <w:tmpl w:val="051C7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03C4F"/>
    <w:multiLevelType w:val="hybridMultilevel"/>
    <w:tmpl w:val="BF72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B37D0"/>
    <w:multiLevelType w:val="hybridMultilevel"/>
    <w:tmpl w:val="BF72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67218"/>
    <w:multiLevelType w:val="hybridMultilevel"/>
    <w:tmpl w:val="068A2976"/>
    <w:lvl w:ilvl="0" w:tplc="E60AC6A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47012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8D1C7A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CD2DF6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ED383C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746283"/>
    <w:multiLevelType w:val="hybridMultilevel"/>
    <w:tmpl w:val="2766C4F8"/>
    <w:lvl w:ilvl="0" w:tplc="B56454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227D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731E8A"/>
    <w:multiLevelType w:val="hybridMultilevel"/>
    <w:tmpl w:val="95184BAC"/>
    <w:lvl w:ilvl="0" w:tplc="E104E3E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545586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6B63BB"/>
    <w:multiLevelType w:val="hybridMultilevel"/>
    <w:tmpl w:val="BF72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37012"/>
    <w:multiLevelType w:val="hybridMultilevel"/>
    <w:tmpl w:val="1B04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30055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8079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BD4EF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4E4780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A050B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8E2E45"/>
    <w:multiLevelType w:val="hybridMultilevel"/>
    <w:tmpl w:val="0312124E"/>
    <w:lvl w:ilvl="0" w:tplc="E7E4A9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E84461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FD29C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FC1BBE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82108B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FB0F16"/>
    <w:multiLevelType w:val="hybridMultilevel"/>
    <w:tmpl w:val="DFCE9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C5408D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28"/>
  </w:num>
  <w:num w:numId="8">
    <w:abstractNumId w:val="16"/>
  </w:num>
  <w:num w:numId="9">
    <w:abstractNumId w:val="14"/>
  </w:num>
  <w:num w:numId="10">
    <w:abstractNumId w:val="29"/>
  </w:num>
  <w:num w:numId="11">
    <w:abstractNumId w:val="27"/>
  </w:num>
  <w:num w:numId="12">
    <w:abstractNumId w:val="19"/>
  </w:num>
  <w:num w:numId="13">
    <w:abstractNumId w:val="26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6"/>
  </w:num>
  <w:num w:numId="19">
    <w:abstractNumId w:val="11"/>
  </w:num>
  <w:num w:numId="20">
    <w:abstractNumId w:val="25"/>
  </w:num>
  <w:num w:numId="21">
    <w:abstractNumId w:val="9"/>
  </w:num>
  <w:num w:numId="22">
    <w:abstractNumId w:val="17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15"/>
  </w:num>
  <w:num w:numId="28">
    <w:abstractNumId w:val="21"/>
  </w:num>
  <w:num w:numId="29">
    <w:abstractNumId w:val="5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D"/>
    <w:rsid w:val="000329FF"/>
    <w:rsid w:val="00043ECF"/>
    <w:rsid w:val="0008588D"/>
    <w:rsid w:val="000D4E1A"/>
    <w:rsid w:val="00130B67"/>
    <w:rsid w:val="001467ED"/>
    <w:rsid w:val="00151363"/>
    <w:rsid w:val="00187E45"/>
    <w:rsid w:val="001973E0"/>
    <w:rsid w:val="001B78E6"/>
    <w:rsid w:val="00221C57"/>
    <w:rsid w:val="00230A84"/>
    <w:rsid w:val="002474E4"/>
    <w:rsid w:val="002C3B5D"/>
    <w:rsid w:val="002F138C"/>
    <w:rsid w:val="00302148"/>
    <w:rsid w:val="003920FE"/>
    <w:rsid w:val="00445961"/>
    <w:rsid w:val="00460532"/>
    <w:rsid w:val="004878AC"/>
    <w:rsid w:val="00606505"/>
    <w:rsid w:val="00634E91"/>
    <w:rsid w:val="00647C9B"/>
    <w:rsid w:val="00653556"/>
    <w:rsid w:val="00655A40"/>
    <w:rsid w:val="006C731D"/>
    <w:rsid w:val="006C7AE8"/>
    <w:rsid w:val="006D7BC7"/>
    <w:rsid w:val="006F1A62"/>
    <w:rsid w:val="007377D2"/>
    <w:rsid w:val="00784746"/>
    <w:rsid w:val="00791A40"/>
    <w:rsid w:val="008275FB"/>
    <w:rsid w:val="00874452"/>
    <w:rsid w:val="00894FFF"/>
    <w:rsid w:val="008A43B1"/>
    <w:rsid w:val="008E5AA8"/>
    <w:rsid w:val="00913362"/>
    <w:rsid w:val="00921375"/>
    <w:rsid w:val="009B5BA1"/>
    <w:rsid w:val="00A06EF8"/>
    <w:rsid w:val="00A07303"/>
    <w:rsid w:val="00A45B74"/>
    <w:rsid w:val="00A64B4A"/>
    <w:rsid w:val="00A77498"/>
    <w:rsid w:val="00AA4966"/>
    <w:rsid w:val="00AE5C81"/>
    <w:rsid w:val="00B278A3"/>
    <w:rsid w:val="00B435F8"/>
    <w:rsid w:val="00B73D5C"/>
    <w:rsid w:val="00BE5DD9"/>
    <w:rsid w:val="00BF09FF"/>
    <w:rsid w:val="00C04719"/>
    <w:rsid w:val="00C20125"/>
    <w:rsid w:val="00C82B01"/>
    <w:rsid w:val="00C960DB"/>
    <w:rsid w:val="00D00396"/>
    <w:rsid w:val="00D018A5"/>
    <w:rsid w:val="00D0460C"/>
    <w:rsid w:val="00D07AE9"/>
    <w:rsid w:val="00D12BF9"/>
    <w:rsid w:val="00D16B7B"/>
    <w:rsid w:val="00D24450"/>
    <w:rsid w:val="00D452AA"/>
    <w:rsid w:val="00D55B58"/>
    <w:rsid w:val="00D71CEF"/>
    <w:rsid w:val="00DA1BD1"/>
    <w:rsid w:val="00E15A11"/>
    <w:rsid w:val="00E7681D"/>
    <w:rsid w:val="00EC4132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A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0"/>
  </w:style>
  <w:style w:type="paragraph" w:styleId="Footer">
    <w:name w:val="footer"/>
    <w:basedOn w:val="Normal"/>
    <w:link w:val="FooterChar"/>
    <w:uiPriority w:val="99"/>
    <w:unhideWhenUsed/>
    <w:rsid w:val="0019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0"/>
  </w:style>
  <w:style w:type="paragraph" w:styleId="NoSpacing">
    <w:name w:val="No Spacing"/>
    <w:uiPriority w:val="1"/>
    <w:qFormat/>
    <w:rsid w:val="00653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Norziah</dc:creator>
  <cp:lastModifiedBy>Norziah</cp:lastModifiedBy>
  <cp:revision>4</cp:revision>
  <cp:lastPrinted>2017-12-18T04:39:00Z</cp:lastPrinted>
  <dcterms:created xsi:type="dcterms:W3CDTF">2017-12-18T13:51:00Z</dcterms:created>
  <dcterms:modified xsi:type="dcterms:W3CDTF">2017-12-18T14:01:00Z</dcterms:modified>
</cp:coreProperties>
</file>