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TENGKU BADRUL BIN TENGKU AZMI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NO9, KAMPUNG RAJA GELUGOR,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00204, KARANGAN,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KEDAH DARUL AMAN.                                                                                     </w:t>
      </w:r>
      <w:r w:rsidRPr="00C954E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> 0</w:t>
      </w:r>
      <w:r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>2 </w:t>
      </w:r>
      <w:proofErr w:type="gramStart"/>
      <w:r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 xml:space="preserve">MEI </w:t>
      </w:r>
      <w:r w:rsidRPr="00C954E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 xml:space="preserve"> 201</w:t>
      </w:r>
      <w:r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>7</w:t>
      </w:r>
      <w:proofErr w:type="gramEnd"/>
      <w:r w:rsidRPr="00C954E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 xml:space="preserve">        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>_____________________________________________________________________________________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PENGURUS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MAJU CORPORATION BERHAD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LOT 24, JALAN HI-TECH 4,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09000 KULIM</w:t>
      </w:r>
      <w:proofErr w:type="gram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,KEDAH</w:t>
      </w:r>
      <w:proofErr w:type="gram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DARUL AMAN,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Tuan,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>NOTIS BERHENTI KERJA 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dengan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segala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hormatnya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merujuk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perkara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di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atas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,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ingin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memaklumkan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kepada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pihak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proofErr w:type="gram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tuan</w:t>
      </w:r>
      <w:proofErr w:type="spellEnd"/>
      <w:proofErr w:type="gram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,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bahawa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Tengku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Badrul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Bin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Tengku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Azmi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 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akan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meletakkan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jawatan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daripada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syarikat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tuan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berkuatkuasa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 </w:t>
      </w:r>
      <w:r w:rsidRPr="00C954E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>01 MEI 2014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2.      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Tujuan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meletak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jawatan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ini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adalah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kerana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ingin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menyambung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pengajian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di Korea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dalam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Bidang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Kejuruteraan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Mekanikal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.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Pengajian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tersebut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proofErr w:type="gram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akan</w:t>
      </w:r>
      <w:proofErr w:type="spellEnd"/>
      <w:proofErr w:type="gram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bermula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pada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September 2014.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ingin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menyelesaikan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pelbagai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urusan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sebelum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ke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proofErr w:type="gram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sana</w:t>
      </w:r>
      <w:proofErr w:type="spellEnd"/>
      <w:proofErr w:type="gram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.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3.        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Diharapkan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pihak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proofErr w:type="gram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tuan</w:t>
      </w:r>
      <w:proofErr w:type="spellEnd"/>
      <w:proofErr w:type="gram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dapat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mempertimbangkan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notis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ini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segala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jasa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baik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kerjasama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dari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pihak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tuan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sepanjang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saya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berkhidmat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di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sini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amatlah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dihargai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. 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Sekian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,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terima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kasih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 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 xml:space="preserve">Yang </w:t>
      </w:r>
      <w:proofErr w:type="spellStart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benar</w:t>
      </w:r>
      <w:proofErr w:type="spellEnd"/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,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……………………………………………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en-MY"/>
        </w:rPr>
        <w:t>(TENGKU BADRUL BIN TENGKU AZMI)</w:t>
      </w:r>
    </w:p>
    <w:p w:rsidR="00C954EB" w:rsidRPr="00C954EB" w:rsidRDefault="00C954EB" w:rsidP="00C954EB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</w:pP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I/C NO: 870527-</w:t>
      </w:r>
      <w:r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xx</w:t>
      </w:r>
      <w:r w:rsidRPr="00C954EB"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-</w:t>
      </w:r>
      <w:r>
        <w:rPr>
          <w:rFonts w:ascii="Open Sans" w:eastAsia="Times New Roman" w:hAnsi="Open Sans" w:cs="Times New Roman"/>
          <w:color w:val="444444"/>
          <w:sz w:val="21"/>
          <w:szCs w:val="21"/>
          <w:lang w:eastAsia="en-MY"/>
        </w:rPr>
        <w:t>xxxx</w:t>
      </w:r>
    </w:p>
    <w:p w:rsidR="00D376CF" w:rsidRDefault="00D376CF">
      <w:bookmarkStart w:id="0" w:name="_GoBack"/>
      <w:bookmarkEnd w:id="0"/>
    </w:p>
    <w:sectPr w:rsidR="00D3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EB"/>
    <w:rsid w:val="00C954EB"/>
    <w:rsid w:val="00D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2017-05-02T10:11:00Z</dcterms:created>
  <dcterms:modified xsi:type="dcterms:W3CDTF">2017-05-02T10:12:00Z</dcterms:modified>
</cp:coreProperties>
</file>