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BB3" w:rsidRPr="003F7BB3" w:rsidRDefault="003F7BB3" w:rsidP="003F7BB3">
      <w:pPr>
        <w:shd w:val="clear" w:color="auto" w:fill="FFFFE5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45"/>
          <w:szCs w:val="45"/>
        </w:rPr>
      </w:pPr>
      <w:proofErr w:type="spellStart"/>
      <w:proofErr w:type="gramStart"/>
      <w:r w:rsidRPr="003F7BB3">
        <w:rPr>
          <w:rFonts w:ascii="Times New Roman" w:eastAsia="Times New Roman" w:hAnsi="Times New Roman" w:cs="Times New Roman"/>
          <w:b/>
          <w:bCs/>
          <w:color w:val="333333"/>
          <w:sz w:val="45"/>
          <w:szCs w:val="45"/>
        </w:rPr>
        <w:t>kertas</w:t>
      </w:r>
      <w:proofErr w:type="spellEnd"/>
      <w:proofErr w:type="gramEnd"/>
      <w:r w:rsidRPr="003F7BB3">
        <w:rPr>
          <w:rFonts w:ascii="Times New Roman" w:eastAsia="Times New Roman" w:hAnsi="Times New Roman" w:cs="Times New Roman"/>
          <w:b/>
          <w:bCs/>
          <w:color w:val="333333"/>
          <w:sz w:val="45"/>
          <w:szCs w:val="45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b/>
          <w:bCs/>
          <w:color w:val="333333"/>
          <w:sz w:val="45"/>
          <w:szCs w:val="45"/>
        </w:rPr>
        <w:t>kerja</w:t>
      </w:r>
      <w:proofErr w:type="spellEnd"/>
      <w:r w:rsidRPr="003F7BB3">
        <w:rPr>
          <w:rFonts w:ascii="Times New Roman" w:eastAsia="Times New Roman" w:hAnsi="Times New Roman" w:cs="Times New Roman"/>
          <w:b/>
          <w:bCs/>
          <w:color w:val="333333"/>
          <w:sz w:val="45"/>
          <w:szCs w:val="45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b/>
          <w:bCs/>
          <w:color w:val="333333"/>
          <w:sz w:val="45"/>
          <w:szCs w:val="45"/>
        </w:rPr>
        <w:t>pusat</w:t>
      </w:r>
      <w:proofErr w:type="spellEnd"/>
      <w:r w:rsidRPr="003F7BB3">
        <w:rPr>
          <w:rFonts w:ascii="Times New Roman" w:eastAsia="Times New Roman" w:hAnsi="Times New Roman" w:cs="Times New Roman"/>
          <w:b/>
          <w:bCs/>
          <w:color w:val="333333"/>
          <w:sz w:val="45"/>
          <w:szCs w:val="45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b/>
          <w:bCs/>
          <w:color w:val="333333"/>
          <w:sz w:val="45"/>
          <w:szCs w:val="45"/>
        </w:rPr>
        <w:t>sumber</w:t>
      </w:r>
      <w:proofErr w:type="spellEnd"/>
      <w:r w:rsidRPr="003F7BB3">
        <w:rPr>
          <w:rFonts w:ascii="Times New Roman" w:eastAsia="Times New Roman" w:hAnsi="Times New Roman" w:cs="Times New Roman"/>
          <w:b/>
          <w:bCs/>
          <w:color w:val="333333"/>
          <w:sz w:val="45"/>
          <w:szCs w:val="45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b/>
          <w:bCs/>
          <w:color w:val="333333"/>
          <w:sz w:val="45"/>
          <w:szCs w:val="45"/>
        </w:rPr>
        <w:t>sekolah</w:t>
      </w:r>
      <w:proofErr w:type="spellEnd"/>
    </w:p>
    <w:p w:rsidR="003F7BB3" w:rsidRPr="003F7BB3" w:rsidRDefault="003F7BB3" w:rsidP="003F7BB3">
      <w:pPr>
        <w:shd w:val="clear" w:color="auto" w:fill="FFFFE5"/>
        <w:spacing w:after="240" w:line="240" w:lineRule="auto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jc w:val="center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>PENJADUALAN AKTIVITI</w:t>
      </w:r>
      <w:proofErr w:type="gramStart"/>
      <w:r w:rsidRPr="003F7BB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>  KELAB</w:t>
      </w:r>
      <w:proofErr w:type="gramEnd"/>
      <w:r w:rsidRPr="003F7BB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 xml:space="preserve"> PUSAT SUMBER SEKOLAH</w:t>
      </w:r>
    </w:p>
    <w:p w:rsidR="003F7BB3" w:rsidRPr="003F7BB3" w:rsidRDefault="003F7BB3" w:rsidP="003F7BB3">
      <w:pPr>
        <w:shd w:val="clear" w:color="auto" w:fill="FFFFE5"/>
        <w:spacing w:after="0" w:line="240" w:lineRule="auto"/>
        <w:jc w:val="center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 xml:space="preserve">SATU PENGGAL </w:t>
      </w:r>
      <w:proofErr w:type="gramStart"/>
      <w:r w:rsidRPr="003F7BB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>( 20</w:t>
      </w:r>
      <w:proofErr w:type="gramEnd"/>
      <w:r w:rsidRPr="003F7BB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 xml:space="preserve"> MINGGU )</w:t>
      </w:r>
    </w:p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tbl>
      <w:tblPr>
        <w:tblW w:w="9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937"/>
        <w:gridCol w:w="3651"/>
        <w:gridCol w:w="2262"/>
      </w:tblGrid>
      <w:tr w:rsidR="003F7BB3" w:rsidRPr="003F7BB3" w:rsidTr="003F7BB3">
        <w:trPr>
          <w:trHeight w:val="480"/>
        </w:trPr>
        <w:tc>
          <w:tcPr>
            <w:tcW w:w="627" w:type="dxa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more"/>
            <w:bookmarkEnd w:id="0"/>
            <w:r w:rsidRPr="003F7BB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nb-NO"/>
              </w:rPr>
              <w:t>BIL</w:t>
            </w:r>
          </w:p>
        </w:tc>
        <w:tc>
          <w:tcPr>
            <w:tcW w:w="2535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nb-NO"/>
              </w:rPr>
              <w:t>BULAN/TARIKH/MASA/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nb-NO"/>
              </w:rPr>
              <w:t>TEMPAT</w:t>
            </w:r>
          </w:p>
        </w:tc>
        <w:tc>
          <w:tcPr>
            <w:tcW w:w="4019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nb-NO"/>
              </w:rPr>
              <w:t>AKTIVITI/PERKARA</w:t>
            </w:r>
          </w:p>
        </w:tc>
        <w:tc>
          <w:tcPr>
            <w:tcW w:w="2302" w:type="dxa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nb-NO"/>
              </w:rPr>
              <w:t>TINDAKAN</w:t>
            </w:r>
          </w:p>
        </w:tc>
      </w:tr>
      <w:tr w:rsidR="003F7BB3" w:rsidRPr="003F7BB3" w:rsidTr="003F7BB3">
        <w:trPr>
          <w:trHeight w:val="1183"/>
        </w:trPr>
        <w:tc>
          <w:tcPr>
            <w:tcW w:w="62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JANUARI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4/1/2018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MINGGU 1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( 1.15-2.15 )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b-NO"/>
              </w:rPr>
              <w:t>-Mesyuarat Induk AJK PSS</w:t>
            </w: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b-NO"/>
              </w:rPr>
              <w:t>-Mesyuarat Jawatankuasa kerja Kecil PSS</w:t>
            </w: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Penyelaras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Penyelaras/Kertua unit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Setiausaha/guru perpustakaan</w:t>
            </w:r>
          </w:p>
        </w:tc>
      </w:tr>
      <w:tr w:rsidR="003F7BB3" w:rsidRPr="003F7BB3" w:rsidTr="003F7BB3">
        <w:trPr>
          <w:trHeight w:val="1270"/>
        </w:trPr>
        <w:tc>
          <w:tcPr>
            <w:tcW w:w="62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2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JANUARI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11/1/2018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MINGGU 2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( 1.15-2.15 )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b-NO"/>
              </w:rPr>
              <w:t>-Perlantikan dan pengesahan pengawas</w:t>
            </w: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b-NO"/>
              </w:rPr>
              <w:t>  PSS</w:t>
            </w: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Penyelaras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Penyelaras/Kertua unit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Setiausaha/guru perpustakaan/Guru Matapelajaran/Guru kelas</w:t>
            </w:r>
          </w:p>
        </w:tc>
      </w:tr>
      <w:tr w:rsidR="003F7BB3" w:rsidRPr="003F7BB3" w:rsidTr="003F7BB3">
        <w:trPr>
          <w:trHeight w:val="1332"/>
        </w:trPr>
        <w:tc>
          <w:tcPr>
            <w:tcW w:w="62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3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JANUARI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18/1/2018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MINGGU 3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( 1.15-2.15 )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b-NO"/>
              </w:rPr>
              <w:t>-Kursus Bimbingan Pengawas PSS</w:t>
            </w: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b-NO"/>
              </w:rPr>
              <w:t>-Taklimat Pengurusan </w:t>
            </w: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b-NO"/>
              </w:rPr>
              <w:t>  Perpustakaan/makmal ICT</w:t>
            </w: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Penyelaras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Penyelaras/Kertua unit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Setiausaha/guru perpustakaan</w:t>
            </w:r>
          </w:p>
        </w:tc>
      </w:tr>
      <w:tr w:rsidR="003F7BB3" w:rsidRPr="003F7BB3" w:rsidTr="003F7BB3">
        <w:trPr>
          <w:trHeight w:val="1252"/>
        </w:trPr>
        <w:tc>
          <w:tcPr>
            <w:tcW w:w="627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4</w:t>
            </w:r>
          </w:p>
        </w:tc>
        <w:tc>
          <w:tcPr>
            <w:tcW w:w="2535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JANUARI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25/1/2018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MINGGU 4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( 1.15-2.15 )</w:t>
            </w:r>
          </w:p>
        </w:tc>
        <w:tc>
          <w:tcPr>
            <w:tcW w:w="401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b-NO"/>
              </w:rPr>
              <w:t>-Mesyuarat Program Nilam</w:t>
            </w: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b-NO"/>
              </w:rPr>
              <w:t>-Taklimat Nilam kepada murid</w:t>
            </w: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b-NO"/>
              </w:rPr>
              <w:t>Mengedar borang pesanan bahan/alatan PSS</w:t>
            </w: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b-NO"/>
              </w:rPr>
              <w:t>3. Memproses kad pinjaman pelajar dan kakitangan sekolah</w:t>
            </w: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Penyelaras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Penyelaras/Kertua unit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Setiausaha/guru perpustakaan</w:t>
            </w:r>
          </w:p>
        </w:tc>
      </w:tr>
    </w:tbl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</w:rPr>
        <w:t>               </w:t>
      </w:r>
    </w:p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tbl>
      <w:tblPr>
        <w:tblW w:w="9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937"/>
        <w:gridCol w:w="3442"/>
        <w:gridCol w:w="2471"/>
      </w:tblGrid>
      <w:tr w:rsidR="003F7BB3" w:rsidRPr="003F7BB3" w:rsidTr="003F7BB3">
        <w:trPr>
          <w:trHeight w:val="480"/>
        </w:trPr>
        <w:tc>
          <w:tcPr>
            <w:tcW w:w="627" w:type="dxa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nb-NO"/>
              </w:rPr>
              <w:lastRenderedPageBreak/>
              <w:t>BIL</w:t>
            </w:r>
          </w:p>
        </w:tc>
        <w:tc>
          <w:tcPr>
            <w:tcW w:w="2535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nb-NO"/>
              </w:rPr>
              <w:t>BULAN/TARIKH/MASA/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nb-NO"/>
              </w:rPr>
              <w:t>TEMPAT</w:t>
            </w:r>
          </w:p>
        </w:tc>
        <w:tc>
          <w:tcPr>
            <w:tcW w:w="4019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nb-NO"/>
              </w:rPr>
              <w:t>AKTIVITI/PERKARA</w:t>
            </w:r>
          </w:p>
        </w:tc>
        <w:tc>
          <w:tcPr>
            <w:tcW w:w="2302" w:type="dxa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nb-NO"/>
              </w:rPr>
              <w:t>TINDAKAN</w:t>
            </w:r>
          </w:p>
        </w:tc>
      </w:tr>
      <w:tr w:rsidR="003F7BB3" w:rsidRPr="003F7BB3" w:rsidTr="003F7BB3">
        <w:trPr>
          <w:trHeight w:val="1953"/>
        </w:trPr>
        <w:tc>
          <w:tcPr>
            <w:tcW w:w="62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5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JANUARI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1/2/2018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MINGGU 5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( 1.15-2.15 )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nb-NO"/>
              </w:rPr>
              <w:t>-Pelancaran program Nilam Sekolah</w:t>
            </w: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Penyelaras/Kertua unit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Setiausaha/guru perpustakaan</w:t>
            </w:r>
          </w:p>
        </w:tc>
      </w:tr>
      <w:tr w:rsidR="003F7BB3" w:rsidRPr="003F7BB3" w:rsidTr="003F7BB3">
        <w:trPr>
          <w:trHeight w:val="1828"/>
        </w:trPr>
        <w:tc>
          <w:tcPr>
            <w:tcW w:w="62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6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JANUARI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8/2/2018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MINGGU 6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( 1.15-2.15 )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b-NO"/>
              </w:rPr>
              <w:t>-</w:t>
            </w:r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nb-NO"/>
              </w:rPr>
              <w:t>Kursus Dalaman Guru 1</w:t>
            </w: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nb-NO"/>
              </w:rPr>
              <w:t> –Pengurusan perpustakaan dan penggunaan P &amp; P yang berkesan.</w:t>
            </w: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Penyelaras/Kertua unit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Setiausaha/guru perpustakaan/Guru Matapelajaran/Guru kelas</w:t>
            </w:r>
          </w:p>
        </w:tc>
      </w:tr>
      <w:tr w:rsidR="003F7BB3" w:rsidRPr="003F7BB3" w:rsidTr="003F7BB3">
        <w:trPr>
          <w:trHeight w:val="1562"/>
        </w:trPr>
        <w:tc>
          <w:tcPr>
            <w:tcW w:w="62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7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JANUARI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15/2/2018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MINGGU 7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( 1.15-2.15 )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nb-NO"/>
              </w:rPr>
              <w:t>-Pogram Nilam Tahap 1 dan tahap 2</w:t>
            </w: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Penyelaras/Kertua unit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Setiausaha/guru perpustakaan</w:t>
            </w:r>
          </w:p>
        </w:tc>
      </w:tr>
      <w:tr w:rsidR="003F7BB3" w:rsidRPr="003F7BB3" w:rsidTr="003F7BB3">
        <w:trPr>
          <w:trHeight w:val="1636"/>
        </w:trPr>
        <w:tc>
          <w:tcPr>
            <w:tcW w:w="627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8</w:t>
            </w:r>
          </w:p>
        </w:tc>
        <w:tc>
          <w:tcPr>
            <w:tcW w:w="2535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JANUARI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22/2/2018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MINGGU 8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( 1.15-2.15 )</w:t>
            </w:r>
          </w:p>
        </w:tc>
        <w:tc>
          <w:tcPr>
            <w:tcW w:w="401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nb-NO"/>
              </w:rPr>
              <w:t>-Kursus Bimbingan Pengawas PSS kali pertama</w:t>
            </w: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Penyelaras/Kertua unit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Setiausaha/guru perpustakaan</w:t>
            </w:r>
          </w:p>
        </w:tc>
      </w:tr>
    </w:tbl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tbl>
      <w:tblPr>
        <w:tblW w:w="9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937"/>
        <w:gridCol w:w="3442"/>
        <w:gridCol w:w="2471"/>
      </w:tblGrid>
      <w:tr w:rsidR="003F7BB3" w:rsidRPr="003F7BB3" w:rsidTr="003F7BB3">
        <w:trPr>
          <w:trHeight w:val="480"/>
        </w:trPr>
        <w:tc>
          <w:tcPr>
            <w:tcW w:w="627" w:type="dxa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nb-NO"/>
              </w:rPr>
              <w:lastRenderedPageBreak/>
              <w:t>BIL</w:t>
            </w:r>
          </w:p>
        </w:tc>
        <w:tc>
          <w:tcPr>
            <w:tcW w:w="2535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nb-NO"/>
              </w:rPr>
              <w:t>BULAN/TARIKH/MASA/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nb-NO"/>
              </w:rPr>
              <w:t>TEMPAT</w:t>
            </w:r>
          </w:p>
        </w:tc>
        <w:tc>
          <w:tcPr>
            <w:tcW w:w="4019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nb-NO"/>
              </w:rPr>
              <w:t>AKTIVITI/PERKARA</w:t>
            </w:r>
          </w:p>
        </w:tc>
        <w:tc>
          <w:tcPr>
            <w:tcW w:w="2302" w:type="dxa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nb-NO"/>
              </w:rPr>
              <w:t>TINDAKAN</w:t>
            </w:r>
          </w:p>
        </w:tc>
      </w:tr>
      <w:tr w:rsidR="003F7BB3" w:rsidRPr="003F7BB3" w:rsidTr="003F7BB3">
        <w:trPr>
          <w:trHeight w:val="1953"/>
        </w:trPr>
        <w:tc>
          <w:tcPr>
            <w:tcW w:w="62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9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JANUARI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29/2/2018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MINGGU 9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( 1.15-2.15 )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Anugerah</w:t>
            </w:r>
            <w:proofErr w:type="spellEnd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Nilam</w:t>
            </w:r>
            <w:proofErr w:type="spellEnd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(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Pembaca</w:t>
            </w:r>
            <w:proofErr w:type="spellEnd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terbaik</w:t>
            </w:r>
            <w:proofErr w:type="spellEnd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kelas</w:t>
            </w:r>
            <w:proofErr w:type="spellEnd"/>
            <w:proofErr w:type="gram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 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terbanyak</w:t>
            </w:r>
            <w:proofErr w:type="spellEnd"/>
            <w:proofErr w:type="gramEnd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membaca</w:t>
            </w:r>
            <w:proofErr w:type="spellEnd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.)</w:t>
            </w: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Penyelaras/Kertua unit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Setiausaha/guru perpustakaan</w:t>
            </w:r>
          </w:p>
        </w:tc>
      </w:tr>
      <w:tr w:rsidR="003F7BB3" w:rsidRPr="003F7BB3" w:rsidTr="003F7BB3">
        <w:trPr>
          <w:trHeight w:val="2209"/>
        </w:trPr>
        <w:tc>
          <w:tcPr>
            <w:tcW w:w="62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10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JANUARI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7/3/2018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MINGGU 10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( 1.15-2.15 )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Semakan</w:t>
            </w:r>
            <w:proofErr w:type="spellEnd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Stok</w:t>
            </w:r>
            <w:proofErr w:type="spellEnd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Pepustakaan</w:t>
            </w:r>
            <w:proofErr w:type="spellEnd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makmal</w:t>
            </w:r>
            <w:proofErr w:type="spellEnd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ict</w:t>
            </w:r>
            <w:proofErr w:type="spellEnd"/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Penyelaras/Kertua unit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Setiausaha/guru perpustakaan/Guru Matapelajaran/Guru kelas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BB3" w:rsidRPr="003F7BB3" w:rsidTr="003F7BB3">
        <w:trPr>
          <w:trHeight w:val="2466"/>
        </w:trPr>
        <w:tc>
          <w:tcPr>
            <w:tcW w:w="62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11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JANUARI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21/3/2018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MINGGU 11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( 1.15-2.15 )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Mengadakan</w:t>
            </w:r>
            <w:proofErr w:type="spellEnd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aktiviti</w:t>
            </w:r>
            <w:proofErr w:type="spellEnd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keceriaan</w:t>
            </w:r>
            <w:proofErr w:type="spellEnd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di PSS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Penyelaras/Kertua unit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Setiausaha/guru perpustakaan</w:t>
            </w:r>
          </w:p>
        </w:tc>
      </w:tr>
      <w:tr w:rsidR="003F7BB3" w:rsidRPr="003F7BB3" w:rsidTr="003F7BB3">
        <w:trPr>
          <w:trHeight w:val="3186"/>
        </w:trPr>
        <w:tc>
          <w:tcPr>
            <w:tcW w:w="627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12</w:t>
            </w:r>
          </w:p>
        </w:tc>
        <w:tc>
          <w:tcPr>
            <w:tcW w:w="2535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JANUARI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28/3/2018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MINGGU 12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( 1.15-2.15 )</w:t>
            </w:r>
          </w:p>
        </w:tc>
        <w:tc>
          <w:tcPr>
            <w:tcW w:w="401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b-NO"/>
              </w:rPr>
              <w:t>-</w:t>
            </w: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Anugerah</w:t>
            </w:r>
            <w:proofErr w:type="spellEnd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Nilam-pembaca</w:t>
            </w:r>
            <w:proofErr w:type="spellEnd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terbaik</w:t>
            </w:r>
            <w:proofErr w:type="spellEnd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bulanan</w:t>
            </w:r>
            <w:proofErr w:type="spellEnd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  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Kelas</w:t>
            </w:r>
            <w:proofErr w:type="spellEnd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terbanyak</w:t>
            </w:r>
            <w:proofErr w:type="spellEnd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membaca</w:t>
            </w:r>
            <w:proofErr w:type="spellEnd"/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Minggu</w:t>
            </w:r>
            <w:proofErr w:type="spellEnd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 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Bahasa</w:t>
            </w:r>
            <w:proofErr w:type="spellEnd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Melayu</w:t>
            </w:r>
            <w:proofErr w:type="spellEnd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Bahasa</w:t>
            </w:r>
            <w:proofErr w:type="spellEnd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Inggeris</w:t>
            </w:r>
            <w:proofErr w:type="spellEnd"/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Penyelaras/Kertua unit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Setiausaha/guru perpustakaan</w:t>
            </w:r>
          </w:p>
        </w:tc>
      </w:tr>
    </w:tbl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tbl>
      <w:tblPr>
        <w:tblW w:w="9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937"/>
        <w:gridCol w:w="3442"/>
        <w:gridCol w:w="2471"/>
      </w:tblGrid>
      <w:tr w:rsidR="003F7BB3" w:rsidRPr="003F7BB3" w:rsidTr="003F7BB3">
        <w:trPr>
          <w:trHeight w:val="480"/>
        </w:trPr>
        <w:tc>
          <w:tcPr>
            <w:tcW w:w="627" w:type="dxa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nb-NO"/>
              </w:rPr>
              <w:t>BIL</w:t>
            </w:r>
          </w:p>
        </w:tc>
        <w:tc>
          <w:tcPr>
            <w:tcW w:w="2535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nb-NO"/>
              </w:rPr>
              <w:t>BULAN/TARIKH/MASA/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nb-NO"/>
              </w:rPr>
              <w:t>TEMPAT</w:t>
            </w:r>
          </w:p>
        </w:tc>
        <w:tc>
          <w:tcPr>
            <w:tcW w:w="4019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nb-NO"/>
              </w:rPr>
              <w:t>AKTIVITI/PERKARA</w:t>
            </w:r>
          </w:p>
        </w:tc>
        <w:tc>
          <w:tcPr>
            <w:tcW w:w="2302" w:type="dxa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nb-NO"/>
              </w:rPr>
              <w:t>TINDAKAN</w:t>
            </w:r>
          </w:p>
        </w:tc>
      </w:tr>
      <w:tr w:rsidR="003F7BB3" w:rsidRPr="003F7BB3" w:rsidTr="003F7BB3">
        <w:trPr>
          <w:trHeight w:val="1953"/>
        </w:trPr>
        <w:tc>
          <w:tcPr>
            <w:tcW w:w="62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13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JANUARI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4/4/2018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MINGGU 13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( 1.15-2.15 )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nb-NO"/>
              </w:rPr>
              <w:t>-Kursus Bimbingan Pengawas PSS kali ke -2</w:t>
            </w: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nb-NO"/>
              </w:rPr>
              <w:t>-Taklimat Pengurusan Perpustakaan/makmal ICT</w:t>
            </w: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Penyelaras/Kertua unit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Setiausaha/guru perpustakaan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BB3" w:rsidRPr="003F7BB3" w:rsidTr="003F7BB3">
        <w:trPr>
          <w:trHeight w:val="2209"/>
        </w:trPr>
        <w:tc>
          <w:tcPr>
            <w:tcW w:w="62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14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JANUARI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11/4/2018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MINGGU 14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( 1.15-2.15 )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nb-NO"/>
              </w:rPr>
              <w:t>Kursus teknik memproses buku mengunakan sistem MANUAL bagi pengawas PSS.</w:t>
            </w: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Penyelaras/Kertua unit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Setiausaha/guru perpustakaan/Guru Matapelajaran/Guru kelas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BB3" w:rsidRPr="003F7BB3" w:rsidTr="003F7BB3">
        <w:trPr>
          <w:trHeight w:val="2466"/>
        </w:trPr>
        <w:tc>
          <w:tcPr>
            <w:tcW w:w="62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15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JANUARI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18/4/2018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MINGGU 15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( 1.15-2.15 )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Aktiviti</w:t>
            </w:r>
            <w:proofErr w:type="spellEnd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kemahiran</w:t>
            </w:r>
            <w:proofErr w:type="spellEnd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mengunakan</w:t>
            </w:r>
            <w:proofErr w:type="spellEnd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kamus</w:t>
            </w:r>
            <w:proofErr w:type="spellEnd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bagi</w:t>
            </w:r>
            <w:proofErr w:type="spellEnd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pelajar</w:t>
            </w:r>
            <w:proofErr w:type="spellEnd"/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Penyelaras/Kertua unit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Setiausaha/guru perpustakaan</w:t>
            </w:r>
          </w:p>
        </w:tc>
      </w:tr>
      <w:tr w:rsidR="003F7BB3" w:rsidRPr="003F7BB3" w:rsidTr="003F7BB3">
        <w:trPr>
          <w:trHeight w:val="3186"/>
        </w:trPr>
        <w:tc>
          <w:tcPr>
            <w:tcW w:w="627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16</w:t>
            </w:r>
          </w:p>
        </w:tc>
        <w:tc>
          <w:tcPr>
            <w:tcW w:w="2535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JANUARI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25/4/2018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MINGGU 16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( 1.15-2.15 )</w:t>
            </w:r>
          </w:p>
        </w:tc>
        <w:tc>
          <w:tcPr>
            <w:tcW w:w="401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nb-NO"/>
              </w:rPr>
              <w:t>-Projek mencari maklumat/Bacaan buku di perpustakaan dan pelbagai sumber(Murid Kelab Pusat Sumber sekolah)</w:t>
            </w: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Penyelaras/Kertua unit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Setiausaha/guru perpustakaan</w:t>
            </w:r>
          </w:p>
        </w:tc>
      </w:tr>
    </w:tbl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tbl>
      <w:tblPr>
        <w:tblW w:w="9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937"/>
        <w:gridCol w:w="3442"/>
        <w:gridCol w:w="2471"/>
      </w:tblGrid>
      <w:tr w:rsidR="003F7BB3" w:rsidRPr="003F7BB3" w:rsidTr="003F7BB3">
        <w:trPr>
          <w:trHeight w:val="480"/>
        </w:trPr>
        <w:tc>
          <w:tcPr>
            <w:tcW w:w="630" w:type="dxa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nb-NO"/>
              </w:rPr>
              <w:t>BIL</w:t>
            </w:r>
          </w:p>
        </w:tc>
        <w:tc>
          <w:tcPr>
            <w:tcW w:w="2937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nb-NO"/>
              </w:rPr>
              <w:t>BULAN/TARIKH/MASA/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nb-NO"/>
              </w:rPr>
              <w:t>TEMPAT</w:t>
            </w:r>
          </w:p>
        </w:tc>
        <w:tc>
          <w:tcPr>
            <w:tcW w:w="3445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nb-NO"/>
              </w:rPr>
              <w:t>AKTIVITI/PERKARA</w:t>
            </w:r>
          </w:p>
        </w:tc>
        <w:tc>
          <w:tcPr>
            <w:tcW w:w="2471" w:type="dxa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nb-NO"/>
              </w:rPr>
              <w:t>TINDAKAN</w:t>
            </w:r>
          </w:p>
        </w:tc>
      </w:tr>
      <w:tr w:rsidR="003F7BB3" w:rsidRPr="003F7BB3" w:rsidTr="003F7BB3">
        <w:trPr>
          <w:trHeight w:val="1953"/>
        </w:trPr>
        <w:tc>
          <w:tcPr>
            <w:tcW w:w="6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17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JANUARI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2/5/2018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MINGGU 17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( 1.15-2.15 )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nb-NO"/>
              </w:rPr>
              <w:t>-Projek mencari maklumat/Bacaan buku di perpustakaan dan pelbagai sumber(Murid Kelab Pusat Sumber sekolah)</w:t>
            </w: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Penyelaras/Kertua unit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Setiausaha/guru perpustakaan</w:t>
            </w:r>
          </w:p>
        </w:tc>
      </w:tr>
      <w:tr w:rsidR="003F7BB3" w:rsidRPr="003F7BB3" w:rsidTr="003F7BB3">
        <w:trPr>
          <w:trHeight w:val="2209"/>
        </w:trPr>
        <w:tc>
          <w:tcPr>
            <w:tcW w:w="6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18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JANUARI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9/5/2018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MINGGU 18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( 1.15-2.15 )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nb-NO"/>
              </w:rPr>
              <w:t>-Projek mencari maklumat/Bacaan buku di perpustakaan dan pelbagai sumber-membuat buku skrap menggunakan komputer.</w:t>
            </w: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Penyelaras/Kertua unit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Setiausaha/guru perpustakaan/Guru Matapelajaran/Guru kelas</w:t>
            </w:r>
          </w:p>
        </w:tc>
      </w:tr>
      <w:tr w:rsidR="003F7BB3" w:rsidRPr="003F7BB3" w:rsidTr="003F7BB3">
        <w:trPr>
          <w:trHeight w:val="2466"/>
        </w:trPr>
        <w:tc>
          <w:tcPr>
            <w:tcW w:w="6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19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JANUARI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16/5/2018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MINGGU 19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( 1.15-2.15 )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nb-NO"/>
              </w:rPr>
              <w:t>-Projek mencari maklumat/Bacaan buku di perpustakaan dan pelbagai sumber-membina slide power point</w:t>
            </w: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Penyelaras/Kertua unit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Setiausaha/guru perpustakaan</w:t>
            </w:r>
          </w:p>
        </w:tc>
      </w:tr>
      <w:tr w:rsidR="003F7BB3" w:rsidRPr="003F7BB3" w:rsidTr="003F7BB3">
        <w:trPr>
          <w:trHeight w:val="3186"/>
        </w:trPr>
        <w:tc>
          <w:tcPr>
            <w:tcW w:w="630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20</w:t>
            </w:r>
          </w:p>
        </w:tc>
        <w:tc>
          <w:tcPr>
            <w:tcW w:w="2937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JANUARI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23/3/2018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MINGGU 20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( 1.15-2.15 )</w:t>
            </w:r>
          </w:p>
        </w:tc>
        <w:tc>
          <w:tcPr>
            <w:tcW w:w="3445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nb-NO"/>
              </w:rPr>
              <w:t>-Persembahan oleh murid</w:t>
            </w: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nb-NO"/>
              </w:rPr>
              <w:t>-Proses Pengadilan mencari kumpulan yang menang dalam-Projek mencari maklumat dari pelbagai sumber</w:t>
            </w: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BB3" w:rsidRPr="003F7BB3" w:rsidRDefault="003F7BB3" w:rsidP="003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Penyelaras/Kertua unit</w:t>
            </w:r>
          </w:p>
          <w:p w:rsidR="003F7BB3" w:rsidRPr="003F7BB3" w:rsidRDefault="003F7BB3" w:rsidP="003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B3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Setiausaha/guru perpustakaan</w:t>
            </w:r>
          </w:p>
        </w:tc>
      </w:tr>
    </w:tbl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</w:rPr>
        <w:t>            </w:t>
      </w:r>
    </w:p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B2696A" w:rsidRDefault="00B2696A" w:rsidP="003F7BB3">
      <w:pPr>
        <w:shd w:val="clear" w:color="auto" w:fill="FFFFE5"/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333333"/>
          <w:sz w:val="32"/>
          <w:szCs w:val="32"/>
          <w:u w:val="single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jc w:val="center"/>
        <w:rPr>
          <w:rFonts w:ascii="Georgia" w:eastAsia="Times New Roman" w:hAnsi="Georgia" w:cs="Times New Roman"/>
          <w:color w:val="333333"/>
        </w:rPr>
      </w:pPr>
      <w:proofErr w:type="spellStart"/>
      <w:r w:rsidRPr="003F7BB3">
        <w:rPr>
          <w:rFonts w:ascii="Georgia" w:eastAsia="Times New Roman" w:hAnsi="Georgia" w:cs="Times New Roman"/>
          <w:b/>
          <w:bCs/>
          <w:i/>
          <w:iCs/>
          <w:color w:val="333333"/>
          <w:sz w:val="32"/>
          <w:szCs w:val="32"/>
          <w:u w:val="single"/>
        </w:rPr>
        <w:lastRenderedPageBreak/>
        <w:t>Senaraikan</w:t>
      </w:r>
      <w:proofErr w:type="spellEnd"/>
      <w:r w:rsidRPr="003F7BB3">
        <w:rPr>
          <w:rFonts w:ascii="Georgia" w:eastAsia="Times New Roman" w:hAnsi="Georgia" w:cs="Times New Roman"/>
          <w:b/>
          <w:bCs/>
          <w:i/>
          <w:iCs/>
          <w:color w:val="333333"/>
          <w:sz w:val="32"/>
          <w:szCs w:val="32"/>
          <w:u w:val="single"/>
        </w:rPr>
        <w:t xml:space="preserve"> </w:t>
      </w:r>
      <w:proofErr w:type="spellStart"/>
      <w:r w:rsidRPr="003F7BB3">
        <w:rPr>
          <w:rFonts w:ascii="Georgia" w:eastAsia="Times New Roman" w:hAnsi="Georgia" w:cs="Times New Roman"/>
          <w:b/>
          <w:bCs/>
          <w:i/>
          <w:iCs/>
          <w:color w:val="333333"/>
          <w:sz w:val="32"/>
          <w:szCs w:val="32"/>
          <w:u w:val="single"/>
        </w:rPr>
        <w:t>tugas-tugas</w:t>
      </w:r>
      <w:proofErr w:type="spellEnd"/>
      <w:r w:rsidRPr="003F7BB3">
        <w:rPr>
          <w:rFonts w:ascii="Georgia" w:eastAsia="Times New Roman" w:hAnsi="Georgia" w:cs="Times New Roman"/>
          <w:b/>
          <w:bCs/>
          <w:i/>
          <w:iCs/>
          <w:color w:val="333333"/>
          <w:sz w:val="32"/>
          <w:szCs w:val="32"/>
          <w:u w:val="single"/>
        </w:rPr>
        <w:t xml:space="preserve"> </w:t>
      </w:r>
      <w:proofErr w:type="spellStart"/>
      <w:r w:rsidRPr="003F7BB3">
        <w:rPr>
          <w:rFonts w:ascii="Georgia" w:eastAsia="Times New Roman" w:hAnsi="Georgia" w:cs="Times New Roman"/>
          <w:b/>
          <w:bCs/>
          <w:i/>
          <w:iCs/>
          <w:color w:val="333333"/>
          <w:sz w:val="32"/>
          <w:szCs w:val="32"/>
          <w:u w:val="single"/>
        </w:rPr>
        <w:t>utama</w:t>
      </w:r>
      <w:proofErr w:type="spellEnd"/>
      <w:r w:rsidRPr="003F7BB3">
        <w:rPr>
          <w:rFonts w:ascii="Georgia" w:eastAsia="Times New Roman" w:hAnsi="Georgia" w:cs="Times New Roman"/>
          <w:b/>
          <w:bCs/>
          <w:i/>
          <w:iCs/>
          <w:color w:val="333333"/>
          <w:sz w:val="32"/>
          <w:szCs w:val="32"/>
          <w:u w:val="single"/>
        </w:rPr>
        <w:t xml:space="preserve"> </w:t>
      </w:r>
      <w:proofErr w:type="spellStart"/>
      <w:r w:rsidRPr="003F7BB3">
        <w:rPr>
          <w:rFonts w:ascii="Georgia" w:eastAsia="Times New Roman" w:hAnsi="Georgia" w:cs="Times New Roman"/>
          <w:b/>
          <w:bCs/>
          <w:i/>
          <w:iCs/>
          <w:color w:val="333333"/>
          <w:sz w:val="32"/>
          <w:szCs w:val="32"/>
          <w:u w:val="single"/>
        </w:rPr>
        <w:t>atau</w:t>
      </w:r>
      <w:proofErr w:type="spellEnd"/>
      <w:r w:rsidRPr="003F7BB3">
        <w:rPr>
          <w:rFonts w:ascii="Georgia" w:eastAsia="Times New Roman" w:hAnsi="Georgia" w:cs="Times New Roman"/>
          <w:b/>
          <w:bCs/>
          <w:i/>
          <w:iCs/>
          <w:color w:val="333333"/>
          <w:sz w:val="32"/>
          <w:szCs w:val="32"/>
          <w:u w:val="single"/>
        </w:rPr>
        <w:t xml:space="preserve"> </w:t>
      </w:r>
      <w:proofErr w:type="spellStart"/>
      <w:r w:rsidRPr="003F7BB3">
        <w:rPr>
          <w:rFonts w:ascii="Georgia" w:eastAsia="Times New Roman" w:hAnsi="Georgia" w:cs="Times New Roman"/>
          <w:b/>
          <w:bCs/>
          <w:i/>
          <w:iCs/>
          <w:color w:val="333333"/>
          <w:sz w:val="32"/>
          <w:szCs w:val="32"/>
          <w:u w:val="single"/>
        </w:rPr>
        <w:t>tanggungjawab</w:t>
      </w:r>
      <w:proofErr w:type="spellEnd"/>
      <w:r w:rsidRPr="003F7BB3">
        <w:rPr>
          <w:rFonts w:ascii="Georgia" w:eastAsia="Times New Roman" w:hAnsi="Georgia" w:cs="Times New Roman"/>
          <w:b/>
          <w:bCs/>
          <w:i/>
          <w:iCs/>
          <w:color w:val="333333"/>
          <w:sz w:val="32"/>
          <w:szCs w:val="32"/>
          <w:u w:val="single"/>
        </w:rPr>
        <w:t xml:space="preserve"> </w:t>
      </w:r>
      <w:proofErr w:type="spellStart"/>
      <w:r w:rsidRPr="003F7BB3">
        <w:rPr>
          <w:rFonts w:ascii="Georgia" w:eastAsia="Times New Roman" w:hAnsi="Georgia" w:cs="Times New Roman"/>
          <w:b/>
          <w:bCs/>
          <w:i/>
          <w:iCs/>
          <w:color w:val="333333"/>
          <w:sz w:val="32"/>
          <w:szCs w:val="32"/>
          <w:u w:val="single"/>
        </w:rPr>
        <w:t>sebagai</w:t>
      </w:r>
      <w:proofErr w:type="spellEnd"/>
      <w:r w:rsidRPr="003F7BB3">
        <w:rPr>
          <w:rFonts w:ascii="Georgia" w:eastAsia="Times New Roman" w:hAnsi="Georgia" w:cs="Times New Roman"/>
          <w:b/>
          <w:bCs/>
          <w:i/>
          <w:iCs/>
          <w:color w:val="333333"/>
          <w:sz w:val="32"/>
          <w:szCs w:val="32"/>
          <w:u w:val="single"/>
        </w:rPr>
        <w:t xml:space="preserve"> guru </w:t>
      </w:r>
      <w:proofErr w:type="spellStart"/>
      <w:r w:rsidRPr="003F7BB3">
        <w:rPr>
          <w:rFonts w:ascii="Georgia" w:eastAsia="Times New Roman" w:hAnsi="Georgia" w:cs="Times New Roman"/>
          <w:b/>
          <w:bCs/>
          <w:i/>
          <w:iCs/>
          <w:color w:val="333333"/>
          <w:sz w:val="32"/>
          <w:szCs w:val="32"/>
          <w:u w:val="single"/>
        </w:rPr>
        <w:t>penasihat</w:t>
      </w:r>
      <w:proofErr w:type="spellEnd"/>
      <w:r w:rsidRPr="003F7BB3">
        <w:rPr>
          <w:rFonts w:ascii="Georgia" w:eastAsia="Times New Roman" w:hAnsi="Georgia" w:cs="Times New Roman"/>
          <w:b/>
          <w:bCs/>
          <w:i/>
          <w:iCs/>
          <w:color w:val="333333"/>
          <w:sz w:val="32"/>
          <w:szCs w:val="32"/>
          <w:u w:val="single"/>
        </w:rPr>
        <w:t xml:space="preserve"> </w:t>
      </w:r>
      <w:proofErr w:type="spellStart"/>
      <w:r w:rsidRPr="003F7BB3">
        <w:rPr>
          <w:rFonts w:ascii="Georgia" w:eastAsia="Times New Roman" w:hAnsi="Georgia" w:cs="Times New Roman"/>
          <w:b/>
          <w:bCs/>
          <w:i/>
          <w:iCs/>
          <w:color w:val="333333"/>
          <w:sz w:val="32"/>
          <w:szCs w:val="32"/>
          <w:u w:val="single"/>
        </w:rPr>
        <w:t>bagi</w:t>
      </w:r>
      <w:proofErr w:type="spellEnd"/>
      <w:r w:rsidRPr="003F7BB3">
        <w:rPr>
          <w:rFonts w:ascii="Georgia" w:eastAsia="Times New Roman" w:hAnsi="Georgia" w:cs="Times New Roman"/>
          <w:b/>
          <w:bCs/>
          <w:i/>
          <w:iCs/>
          <w:color w:val="333333"/>
          <w:sz w:val="32"/>
          <w:szCs w:val="32"/>
          <w:u w:val="single"/>
        </w:rPr>
        <w:t xml:space="preserve"> </w:t>
      </w:r>
      <w:proofErr w:type="spellStart"/>
      <w:r w:rsidRPr="003F7BB3">
        <w:rPr>
          <w:rFonts w:ascii="Georgia" w:eastAsia="Times New Roman" w:hAnsi="Georgia" w:cs="Times New Roman"/>
          <w:b/>
          <w:bCs/>
          <w:i/>
          <w:iCs/>
          <w:color w:val="333333"/>
          <w:sz w:val="32"/>
          <w:szCs w:val="32"/>
          <w:u w:val="single"/>
        </w:rPr>
        <w:t>aktiviti</w:t>
      </w:r>
      <w:proofErr w:type="spellEnd"/>
      <w:r w:rsidRPr="003F7BB3">
        <w:rPr>
          <w:rFonts w:ascii="Georgia" w:eastAsia="Times New Roman" w:hAnsi="Georgia" w:cs="Times New Roman"/>
          <w:b/>
          <w:bCs/>
          <w:i/>
          <w:iCs/>
          <w:color w:val="333333"/>
          <w:sz w:val="32"/>
          <w:szCs w:val="32"/>
          <w:u w:val="single"/>
        </w:rPr>
        <w:t xml:space="preserve"> yang</w:t>
      </w:r>
      <w:r w:rsidR="00B2696A">
        <w:rPr>
          <w:rFonts w:ascii="Georgia" w:eastAsia="Times New Roman" w:hAnsi="Georgia" w:cs="Times New Roman"/>
          <w:b/>
          <w:bCs/>
          <w:i/>
          <w:iCs/>
          <w:color w:val="333333"/>
          <w:sz w:val="32"/>
          <w:szCs w:val="32"/>
          <w:u w:val="single"/>
        </w:rPr>
        <w:t xml:space="preserve"> </w:t>
      </w:r>
      <w:proofErr w:type="spellStart"/>
      <w:r w:rsidR="00B2696A">
        <w:rPr>
          <w:rFonts w:ascii="Georgia" w:eastAsia="Times New Roman" w:hAnsi="Georgia" w:cs="Times New Roman"/>
          <w:b/>
          <w:bCs/>
          <w:i/>
          <w:iCs/>
          <w:color w:val="333333"/>
          <w:sz w:val="32"/>
          <w:szCs w:val="32"/>
          <w:u w:val="single"/>
        </w:rPr>
        <w:t>telah</w:t>
      </w:r>
      <w:proofErr w:type="spellEnd"/>
      <w:r w:rsidR="00B2696A">
        <w:rPr>
          <w:rFonts w:ascii="Georgia" w:eastAsia="Times New Roman" w:hAnsi="Georgia" w:cs="Times New Roman"/>
          <w:b/>
          <w:bCs/>
          <w:i/>
          <w:iCs/>
          <w:color w:val="333333"/>
          <w:sz w:val="32"/>
          <w:szCs w:val="32"/>
          <w:u w:val="single"/>
        </w:rPr>
        <w:t xml:space="preserve"> </w:t>
      </w:r>
      <w:proofErr w:type="spellStart"/>
      <w:r w:rsidR="00B2696A">
        <w:rPr>
          <w:rFonts w:ascii="Georgia" w:eastAsia="Times New Roman" w:hAnsi="Georgia" w:cs="Times New Roman"/>
          <w:b/>
          <w:bCs/>
          <w:i/>
          <w:iCs/>
          <w:color w:val="333333"/>
          <w:sz w:val="32"/>
          <w:szCs w:val="32"/>
          <w:u w:val="single"/>
        </w:rPr>
        <w:t>dipilih</w:t>
      </w:r>
      <w:proofErr w:type="spellEnd"/>
      <w:r w:rsidR="00B2696A">
        <w:rPr>
          <w:rFonts w:ascii="Georgia" w:eastAsia="Times New Roman" w:hAnsi="Georgia" w:cs="Times New Roman"/>
          <w:b/>
          <w:bCs/>
          <w:i/>
          <w:iCs/>
          <w:color w:val="333333"/>
          <w:sz w:val="32"/>
          <w:szCs w:val="32"/>
          <w:u w:val="single"/>
        </w:rPr>
        <w:t xml:space="preserve">  </w:t>
      </w:r>
    </w:p>
    <w:p w:rsidR="003F7BB3" w:rsidRPr="003F7BB3" w:rsidRDefault="003F7BB3" w:rsidP="003F7BB3">
      <w:pPr>
        <w:shd w:val="clear" w:color="auto" w:fill="FFFFE5"/>
        <w:spacing w:after="0" w:line="240" w:lineRule="auto"/>
        <w:jc w:val="center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  <w:r w:rsidRPr="003F7BB3">
        <w:rPr>
          <w:rFonts w:ascii="Book Antiqua" w:eastAsia="Times New Roman" w:hAnsi="Book Antiqua" w:cs="Times New Roman"/>
          <w:b/>
          <w:bCs/>
          <w:i/>
          <w:iCs/>
          <w:color w:val="0070C0"/>
          <w:sz w:val="24"/>
          <w:szCs w:val="24"/>
          <w:u w:val="single"/>
        </w:rPr>
        <w:t>SENARAI</w:t>
      </w:r>
      <w:proofErr w:type="gramStart"/>
      <w:r w:rsidRPr="003F7BB3">
        <w:rPr>
          <w:rFonts w:ascii="Book Antiqua" w:eastAsia="Times New Roman" w:hAnsi="Book Antiqua" w:cs="Times New Roman"/>
          <w:b/>
          <w:bCs/>
          <w:i/>
          <w:iCs/>
          <w:color w:val="0070C0"/>
          <w:sz w:val="24"/>
          <w:szCs w:val="24"/>
          <w:u w:val="single"/>
        </w:rPr>
        <w:t>  TUGAS</w:t>
      </w:r>
      <w:proofErr w:type="gramEnd"/>
      <w:r w:rsidRPr="003F7BB3">
        <w:rPr>
          <w:rFonts w:ascii="Book Antiqua" w:eastAsia="Times New Roman" w:hAnsi="Book Antiqua" w:cs="Times New Roman"/>
          <w:b/>
          <w:bCs/>
          <w:i/>
          <w:iCs/>
          <w:color w:val="0070C0"/>
          <w:sz w:val="24"/>
          <w:szCs w:val="24"/>
          <w:u w:val="single"/>
        </w:rPr>
        <w:t>  SETIAUSAHA / GURU PENASIHAT</w:t>
      </w:r>
    </w:p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326" w:lineRule="atLeast"/>
        <w:ind w:hanging="360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Pr="003F7BB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Membantu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dalam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pengelolaan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pentadbiran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penggunaan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F7BB3" w:rsidRPr="003F7BB3" w:rsidRDefault="003F7BB3" w:rsidP="003F7BB3">
      <w:pPr>
        <w:shd w:val="clear" w:color="auto" w:fill="FFFFE5"/>
        <w:spacing w:after="0" w:line="326" w:lineRule="atLeast"/>
        <w:ind w:hanging="360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 w:rsidRPr="003F7BB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Mempengerusi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mesyuarat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AJK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Kerja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PSS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jika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ketiadaan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pengerusi</w:t>
      </w:r>
      <w:proofErr w:type="spellEnd"/>
    </w:p>
    <w:p w:rsidR="003F7BB3" w:rsidRPr="003F7BB3" w:rsidRDefault="003F7BB3" w:rsidP="003F7BB3">
      <w:pPr>
        <w:shd w:val="clear" w:color="auto" w:fill="FFFFE5"/>
        <w:spacing w:after="0" w:line="326" w:lineRule="atLeast"/>
        <w:ind w:hanging="360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  <w:r w:rsidRPr="003F7BB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Mentadbiran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menyelaras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perkhidmatan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PSS.</w:t>
      </w:r>
    </w:p>
    <w:p w:rsidR="003F7BB3" w:rsidRPr="003F7BB3" w:rsidRDefault="003F7BB3" w:rsidP="003F7BB3">
      <w:pPr>
        <w:shd w:val="clear" w:color="auto" w:fill="FFFFE5"/>
        <w:spacing w:after="0" w:line="326" w:lineRule="atLeast"/>
        <w:ind w:hanging="360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4.</w:t>
      </w:r>
      <w:r w:rsidRPr="003F7BB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Merancang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skim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latihan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untuk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guru-guru PSS, guru-guru lain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Pengawas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PSS.</w:t>
      </w:r>
    </w:p>
    <w:p w:rsidR="003F7BB3" w:rsidRPr="003F7BB3" w:rsidRDefault="003F7BB3" w:rsidP="003F7BB3">
      <w:pPr>
        <w:shd w:val="clear" w:color="auto" w:fill="FFFFE5"/>
        <w:spacing w:after="0" w:line="326" w:lineRule="atLeast"/>
        <w:ind w:hanging="360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5.</w:t>
      </w:r>
      <w:r w:rsidRPr="003F7BB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Memilih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melatih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Pengawas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PSS,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Pelajar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Pembantu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PSS.</w:t>
      </w:r>
    </w:p>
    <w:p w:rsidR="003F7BB3" w:rsidRPr="003F7BB3" w:rsidRDefault="003F7BB3" w:rsidP="003F7BB3">
      <w:pPr>
        <w:shd w:val="clear" w:color="auto" w:fill="FFFFE5"/>
        <w:spacing w:after="0" w:line="326" w:lineRule="atLeast"/>
        <w:ind w:hanging="360"/>
        <w:rPr>
          <w:rFonts w:ascii="Georgia" w:eastAsia="Times New Roman" w:hAnsi="Georgia" w:cs="Times New Roman"/>
          <w:color w:val="333333"/>
        </w:rPr>
      </w:pPr>
      <w:proofErr w:type="gram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6.</w:t>
      </w:r>
      <w:r w:rsidRPr="003F7BB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Menyediakan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Bibliografi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untuk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kegunaan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guru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pelajar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3F7BB3" w:rsidRPr="003F7BB3" w:rsidRDefault="003F7BB3" w:rsidP="003F7BB3">
      <w:pPr>
        <w:shd w:val="clear" w:color="auto" w:fill="FFFFE5"/>
        <w:spacing w:after="0" w:line="326" w:lineRule="atLeast"/>
        <w:ind w:hanging="360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7.</w:t>
      </w:r>
      <w:r w:rsidRPr="003F7BB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Merancang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bersama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AJK PSS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segala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aktiviti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PSS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untuk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sepanjang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tahun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F7BB3" w:rsidRPr="003F7BB3" w:rsidRDefault="003F7BB3" w:rsidP="003F7BB3">
      <w:pPr>
        <w:shd w:val="clear" w:color="auto" w:fill="FFFFE5"/>
        <w:spacing w:after="0" w:line="326" w:lineRule="atLeast"/>
        <w:ind w:hanging="360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8.</w:t>
      </w:r>
      <w:r w:rsidRPr="003F7BB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Menyediakan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laporan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taklimat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memaklumkan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kepada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semua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pihak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yang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berkenaan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mengenai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perkhidmatan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PSS.</w:t>
      </w:r>
    </w:p>
    <w:p w:rsidR="003F7BB3" w:rsidRPr="003F7BB3" w:rsidRDefault="003F7BB3" w:rsidP="003F7BB3">
      <w:pPr>
        <w:shd w:val="clear" w:color="auto" w:fill="FFFFE5"/>
        <w:spacing w:after="0" w:line="326" w:lineRule="atLeast"/>
        <w:ind w:hanging="360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9.</w:t>
      </w:r>
      <w:r w:rsidRPr="003F7BB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Menguruskan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mesyuarat-mesyuarat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J/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Kuasa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Induk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Kerja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PSS.</w:t>
      </w:r>
    </w:p>
    <w:p w:rsidR="003F7BB3" w:rsidRPr="003F7BB3" w:rsidRDefault="003F7BB3" w:rsidP="003F7BB3">
      <w:pPr>
        <w:shd w:val="clear" w:color="auto" w:fill="FFFFE5"/>
        <w:spacing w:after="0" w:line="326" w:lineRule="atLeast"/>
        <w:ind w:hanging="360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10.</w:t>
      </w:r>
      <w:r w:rsidR="00B2696A"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Menyediakan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perancangan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dalam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penggunaan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pembangunan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PSS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mengemukakannya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kepada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J/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Kuasa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Induk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pentadbiran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PSS.</w:t>
      </w:r>
    </w:p>
    <w:p w:rsidR="003F7BB3" w:rsidRPr="003F7BB3" w:rsidRDefault="003F7BB3" w:rsidP="003F7BB3">
      <w:pPr>
        <w:shd w:val="clear" w:color="auto" w:fill="FFFFE5"/>
        <w:spacing w:after="0" w:line="326" w:lineRule="atLeast"/>
        <w:ind w:hanging="360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11.</w:t>
      </w:r>
      <w:r w:rsidR="00B2696A">
        <w:rPr>
          <w:rFonts w:ascii="Times New Roman" w:eastAsia="Times New Roman" w:hAnsi="Times New Roman" w:cs="Times New Roman"/>
          <w:color w:val="333333"/>
          <w:sz w:val="14"/>
          <w:szCs w:val="14"/>
        </w:rPr>
        <w:t xml:space="preserve">  </w:t>
      </w:r>
      <w:r w:rsidRPr="003F7BB3">
        <w:rPr>
          <w:rFonts w:ascii="Times New Roman" w:eastAsia="Times New Roman" w:hAnsi="Times New Roman" w:cs="Times New Roman"/>
          <w:color w:val="333333"/>
          <w:sz w:val="14"/>
          <w:szCs w:val="14"/>
        </w:rPr>
        <w:t> 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Mengerus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perbelanjaan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rekod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kewangan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PSS.</w:t>
      </w:r>
    </w:p>
    <w:p w:rsidR="003F7BB3" w:rsidRPr="003F7BB3" w:rsidRDefault="003F7BB3" w:rsidP="003F7BB3">
      <w:pPr>
        <w:shd w:val="clear" w:color="auto" w:fill="FFFFE5"/>
        <w:spacing w:after="0" w:line="326" w:lineRule="atLeast"/>
        <w:ind w:hanging="360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12.</w:t>
      </w:r>
      <w:r w:rsidR="00B2696A"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Merangka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menghasilkan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Program Lima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Tahun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PSS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bersama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AJK PSS.</w:t>
      </w:r>
    </w:p>
    <w:p w:rsidR="003F7BB3" w:rsidRPr="003F7BB3" w:rsidRDefault="003F7BB3" w:rsidP="003F7BB3">
      <w:pPr>
        <w:shd w:val="clear" w:color="auto" w:fill="FFFFE5"/>
        <w:spacing w:after="0" w:line="326" w:lineRule="atLeast"/>
        <w:ind w:hanging="360"/>
        <w:rPr>
          <w:rFonts w:ascii="Georgia" w:eastAsia="Times New Roman" w:hAnsi="Georgia" w:cs="Times New Roman"/>
          <w:color w:val="333333"/>
        </w:rPr>
      </w:pPr>
      <w:proofErr w:type="gram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13.</w:t>
      </w:r>
      <w:r w:rsidR="00B2696A">
        <w:rPr>
          <w:rFonts w:ascii="Times New Roman" w:eastAsia="Times New Roman" w:hAnsi="Times New Roman" w:cs="Times New Roman"/>
          <w:color w:val="333333"/>
          <w:sz w:val="14"/>
          <w:szCs w:val="14"/>
        </w:rPr>
        <w:t>   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Menjadi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Setiausaha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J/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Kuasa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pentadbiran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PSS.</w:t>
      </w:r>
      <w:proofErr w:type="gramEnd"/>
    </w:p>
    <w:p w:rsidR="003F7BB3" w:rsidRPr="003F7BB3" w:rsidRDefault="003F7BB3" w:rsidP="003F7BB3">
      <w:pPr>
        <w:shd w:val="clear" w:color="auto" w:fill="FFFFE5"/>
        <w:spacing w:after="0" w:line="326" w:lineRule="atLeast"/>
        <w:ind w:hanging="360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14.</w:t>
      </w:r>
      <w:r w:rsidR="00B2696A">
        <w:rPr>
          <w:rFonts w:ascii="Times New Roman" w:eastAsia="Times New Roman" w:hAnsi="Times New Roman" w:cs="Times New Roman"/>
          <w:color w:val="333333"/>
          <w:sz w:val="14"/>
          <w:szCs w:val="14"/>
        </w:rPr>
        <w:t xml:space="preserve"> </w:t>
      </w:r>
      <w:r w:rsidRPr="003F7BB3"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Menjalankan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tugas-tugas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lain yang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diarahkan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oleh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Guru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Besar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/GPK 1.</w:t>
      </w:r>
    </w:p>
    <w:p w:rsidR="003F7BB3" w:rsidRPr="003F7BB3" w:rsidRDefault="003F7BB3" w:rsidP="003F7BB3">
      <w:pPr>
        <w:shd w:val="clear" w:color="auto" w:fill="FFFFE5"/>
        <w:spacing w:after="0" w:line="326" w:lineRule="atLeast"/>
        <w:ind w:hanging="360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15.</w:t>
      </w:r>
      <w:r w:rsidR="00B2696A">
        <w:rPr>
          <w:rFonts w:ascii="Times New Roman" w:eastAsia="Times New Roman" w:hAnsi="Times New Roman" w:cs="Times New Roman"/>
          <w:color w:val="333333"/>
          <w:sz w:val="14"/>
          <w:szCs w:val="14"/>
        </w:rPr>
        <w:t>   </w:t>
      </w:r>
      <w:r w:rsidRPr="003F7BB3">
        <w:rPr>
          <w:rFonts w:ascii="Times New Roman" w:eastAsia="Times New Roman" w:hAnsi="Times New Roman" w:cs="Times New Roman"/>
          <w:color w:val="333333"/>
          <w:sz w:val="14"/>
          <w:szCs w:val="14"/>
        </w:rPr>
        <w:t> 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Bertanggungjawab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terhadap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pengurusan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rekod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fail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berkaitan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PSS.</w:t>
      </w:r>
    </w:p>
    <w:p w:rsidR="003F7BB3" w:rsidRPr="003F7BB3" w:rsidRDefault="003F7BB3" w:rsidP="003F7BB3">
      <w:pPr>
        <w:shd w:val="clear" w:color="auto" w:fill="FFFFE5"/>
        <w:spacing w:after="0" w:line="326" w:lineRule="atLeast"/>
        <w:ind w:hanging="360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16.</w:t>
      </w:r>
      <w:r w:rsidR="00B2696A">
        <w:rPr>
          <w:rFonts w:ascii="Times New Roman" w:eastAsia="Times New Roman" w:hAnsi="Times New Roman" w:cs="Times New Roman"/>
          <w:color w:val="333333"/>
          <w:sz w:val="14"/>
          <w:szCs w:val="14"/>
        </w:rPr>
        <w:t>    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Memastikan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semua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aktiviti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yang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dirancang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berjalan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dilaksanakan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mengikut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perancangan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F7BB3" w:rsidRPr="003F7BB3" w:rsidRDefault="003F7BB3" w:rsidP="003F7BB3">
      <w:pPr>
        <w:shd w:val="clear" w:color="auto" w:fill="FFFFE5"/>
        <w:spacing w:after="0" w:line="326" w:lineRule="atLeast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326" w:lineRule="atLeast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326" w:lineRule="atLeast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  <w:r w:rsidRPr="003F7BB3">
        <w:rPr>
          <w:rFonts w:ascii="Book Antiqua" w:eastAsia="Times New Roman" w:hAnsi="Book Antiqua" w:cs="Times New Roman"/>
          <w:b/>
          <w:bCs/>
          <w:i/>
          <w:iCs/>
          <w:color w:val="0070C0"/>
          <w:sz w:val="28"/>
          <w:szCs w:val="28"/>
          <w:u w:val="single"/>
        </w:rPr>
        <w:t>SENARAI TUGAS UTAMA SEBAGAI PENYELARAS</w:t>
      </w:r>
      <w:proofErr w:type="gramStart"/>
      <w:r w:rsidRPr="003F7BB3">
        <w:rPr>
          <w:rFonts w:ascii="Book Antiqua" w:eastAsia="Times New Roman" w:hAnsi="Book Antiqua" w:cs="Times New Roman"/>
          <w:b/>
          <w:bCs/>
          <w:i/>
          <w:iCs/>
          <w:color w:val="0070C0"/>
          <w:sz w:val="28"/>
          <w:szCs w:val="28"/>
          <w:u w:val="single"/>
        </w:rPr>
        <w:t>  NILAM</w:t>
      </w:r>
      <w:proofErr w:type="gramEnd"/>
    </w:p>
    <w:p w:rsidR="003F7BB3" w:rsidRPr="003F7BB3" w:rsidRDefault="003F7BB3" w:rsidP="003F7BB3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Merancang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mengajar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Matapelajaran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antara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6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hingga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8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waktu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seminggu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proofErr w:type="gram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2.Merancang</w:t>
      </w:r>
      <w:proofErr w:type="gram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melaksanakan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dasar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program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tahunan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Pusat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Sumber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 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Sekolah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bersama-sama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pentadbir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proofErr w:type="gram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AJK</w:t>
      </w:r>
      <w:proofErr w:type="gram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guru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pusat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sumber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sekolah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 guru-</w:t>
      </w: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 </w:t>
      </w:r>
      <w:proofErr w:type="gram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guru</w:t>
      </w:r>
      <w:proofErr w:type="gram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panitia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guru-guru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pelajar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sekolah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Merancangan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mengurus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belanjawan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tahunan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Pusat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Sumber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Sekolah</w:t>
      </w:r>
      <w:proofErr w:type="spellEnd"/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</w:t>
      </w:r>
      <w:proofErr w:type="spellStart"/>
      <w:proofErr w:type="gram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bersama</w:t>
      </w:r>
      <w:proofErr w:type="spellEnd"/>
      <w:proofErr w:type="gram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AJK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pusat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sumber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sekolah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proofErr w:type="gram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4.Merancang</w:t>
      </w:r>
      <w:proofErr w:type="gram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pemerolehan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pembinaan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koleksi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yang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komprehensif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 </w:t>
      </w:r>
      <w:proofErr w:type="spellStart"/>
      <w:proofErr w:type="gram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kemas</w:t>
      </w:r>
      <w:proofErr w:type="spellEnd"/>
      <w:proofErr w:type="gram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kini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proofErr w:type="gram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5.Merancang</w:t>
      </w:r>
      <w:proofErr w:type="gram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melaksanakan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Program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Kemahiran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Makumat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 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perkhidmatan</w:t>
      </w:r>
      <w:proofErr w:type="spellEnd"/>
      <w:proofErr w:type="gram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Pusat</w:t>
      </w:r>
      <w:proofErr w:type="spellEnd"/>
      <w:proofErr w:type="gram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Sumber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Sekolah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yang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dapat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menyokong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pelaksanaan</w:t>
      </w:r>
      <w:proofErr w:type="spellEnd"/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 </w:t>
      </w:r>
      <w:proofErr w:type="spellStart"/>
      <w:proofErr w:type="gram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pengajaran</w:t>
      </w:r>
      <w:proofErr w:type="spellEnd"/>
      <w:proofErr w:type="gram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pembelajaran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6.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Merancang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mengurus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program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pembacaan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(Program NILAM)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 </w:t>
      </w: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pembudayaan</w:t>
      </w:r>
      <w:proofErr w:type="spellEnd"/>
      <w:proofErr w:type="gram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ilmu</w:t>
      </w:r>
      <w:proofErr w:type="spellEnd"/>
      <w:proofErr w:type="gram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7.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Merancang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melaksana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menyelaras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program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pembangunan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staf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</w:t>
      </w:r>
      <w:proofErr w:type="gram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program</w:t>
      </w:r>
      <w:proofErr w:type="gram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latihan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dalaman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berhubung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dengan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Pusat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Sumber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Sekolah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8.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Merancang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mengurus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program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promosi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Pusat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Sumber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Sekolah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proofErr w:type="gram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9.Bekerjasama</w:t>
      </w:r>
      <w:proofErr w:type="gram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dengan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guru-guru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dalam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pelaksanaan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pengajaran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 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pembelajaran</w:t>
      </w:r>
      <w:proofErr w:type="spellEnd"/>
      <w:proofErr w:type="gram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berasaskan</w:t>
      </w:r>
      <w:proofErr w:type="spellEnd"/>
      <w:proofErr w:type="gram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sumber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</w:p>
    <w:p w:rsidR="003F7BB3" w:rsidRPr="003F7BB3" w:rsidRDefault="00B2696A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10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bookmarkStart w:id="1" w:name="_GoBack"/>
      <w:bookmarkEnd w:id="1"/>
      <w:r w:rsidR="003F7BB3"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Berhubung</w:t>
      </w:r>
      <w:proofErr w:type="gramEnd"/>
      <w:r w:rsidR="003F7BB3"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F7BB3"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="003F7BB3"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F7BB3"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bekerjasama</w:t>
      </w:r>
      <w:proofErr w:type="spellEnd"/>
      <w:r w:rsidR="003F7BB3"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F7BB3"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dengan</w:t>
      </w:r>
      <w:proofErr w:type="spellEnd"/>
      <w:r w:rsidR="003F7BB3"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F7BB3"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Pusat</w:t>
      </w:r>
      <w:proofErr w:type="spellEnd"/>
      <w:r w:rsidR="003F7BB3"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F7BB3"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Sumber</w:t>
      </w:r>
      <w:proofErr w:type="spellEnd"/>
      <w:r w:rsidR="003F7BB3"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F7BB3"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Pendidikan</w:t>
      </w:r>
      <w:proofErr w:type="spellEnd"/>
      <w:r w:rsidR="003F7BB3"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F7BB3"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Negeri</w:t>
      </w:r>
      <w:proofErr w:type="spellEnd"/>
      <w:r w:rsidR="003F7BB3"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, PKG      </w:t>
      </w: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Perpustakaan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Awam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untuk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meningkatkan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perkhidmatan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program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Pusat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Sumber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Sekolah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11</w:t>
      </w:r>
      <w:proofErr w:type="gram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.Menyelia</w:t>
      </w:r>
      <w:proofErr w:type="gram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mengurus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bahan-bahan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Pusat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Sumber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Sekolah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12</w:t>
      </w:r>
      <w:proofErr w:type="gram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.Menyedia</w:t>
      </w:r>
      <w:proofErr w:type="gram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mengedar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minit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mesyuarat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AJK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Induk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Kerja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Pusat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Sumber</w:t>
      </w:r>
      <w:proofErr w:type="spellEnd"/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</w:t>
      </w:r>
      <w:proofErr w:type="spellStart"/>
      <w:proofErr w:type="gram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Sekolah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13.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Memantau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mengawal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selia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pelaksanaan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program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Pusat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Sumber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Sekolah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14.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Melaksanakan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tugas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semakan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stok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inventori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pertalatan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Pusat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Sumber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 </w:t>
      </w: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</w:t>
      </w:r>
      <w:proofErr w:type="spellStart"/>
      <w:proofErr w:type="gram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Sekolah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15</w:t>
      </w:r>
      <w:proofErr w:type="gram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.Mempromosi</w:t>
      </w:r>
      <w:proofErr w:type="gram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menjadi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ahli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Persatuan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Perpustakaan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Pusat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Sumber</w:t>
      </w:r>
      <w:proofErr w:type="spellEnd"/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Sekolah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Negeri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16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Menjalankan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penyelidikan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kajian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tindakan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berhubung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dengan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perkhidmatan</w:t>
      </w:r>
      <w:proofErr w:type="spellEnd"/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Pusat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Sumber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Sekolah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17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Menyediakan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laporan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serta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analisis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pelaksanaan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pembangunan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pengurusan</w:t>
      </w:r>
      <w:proofErr w:type="spellEnd"/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</w:t>
      </w:r>
      <w:proofErr w:type="gram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program</w:t>
      </w:r>
      <w:proofErr w:type="gram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aktiviti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serta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kewangan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Pusat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Sumber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Sekolah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18</w:t>
      </w:r>
      <w:proofErr w:type="gram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.Menghantar</w:t>
      </w:r>
      <w:proofErr w:type="gram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data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laporan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pelaksanaan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program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Pusat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Sumber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Sekolah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</w:t>
      </w: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</w:t>
      </w:r>
      <w:proofErr w:type="spellStart"/>
      <w:proofErr w:type="gram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khasnya</w:t>
      </w:r>
      <w:proofErr w:type="spellEnd"/>
      <w:proofErr w:type="gram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laporan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Pusat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Sumber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Sekolah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NILAM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kepada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BTP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melalui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</w:t>
      </w:r>
      <w:proofErr w:type="gram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PKG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PSPN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pada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bulan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Oktober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setiap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tahun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19</w:t>
      </w:r>
      <w:proofErr w:type="gram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.Menjalankan</w:t>
      </w:r>
      <w:proofErr w:type="gram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tugas-tugas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lain yang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diarahkan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oleh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pengurusan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sekolah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dari</w:t>
      </w:r>
      <w:proofErr w:type="spellEnd"/>
    </w:p>
    <w:p w:rsidR="003F7BB3" w:rsidRPr="003F7BB3" w:rsidRDefault="003F7BB3" w:rsidP="003F7BB3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</w:rPr>
      </w:pPr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    </w:t>
      </w:r>
      <w:proofErr w:type="spellStart"/>
      <w:proofErr w:type="gram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semasa</w:t>
      </w:r>
      <w:proofErr w:type="spellEnd"/>
      <w:proofErr w:type="gram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ke</w:t>
      </w:r>
      <w:proofErr w:type="spellEnd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7BB3">
        <w:rPr>
          <w:rFonts w:ascii="Times New Roman" w:eastAsia="Times New Roman" w:hAnsi="Times New Roman" w:cs="Times New Roman"/>
          <w:color w:val="333333"/>
          <w:sz w:val="28"/>
          <w:szCs w:val="28"/>
        </w:rPr>
        <w:t>semasa</w:t>
      </w:r>
      <w:proofErr w:type="spellEnd"/>
    </w:p>
    <w:p w:rsidR="004177F8" w:rsidRDefault="004177F8"/>
    <w:sectPr w:rsidR="00417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B3"/>
    <w:rsid w:val="003F7BB3"/>
    <w:rsid w:val="004177F8"/>
    <w:rsid w:val="00B2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9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32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736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7829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54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179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74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676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58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7079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70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469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9747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826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400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479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52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4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63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079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71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1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779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84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477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202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3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14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4131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37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585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4719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699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29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553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14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52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2952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70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50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1</cp:revision>
  <dcterms:created xsi:type="dcterms:W3CDTF">2020-01-19T13:41:00Z</dcterms:created>
  <dcterms:modified xsi:type="dcterms:W3CDTF">2020-01-19T13:54:00Z</dcterms:modified>
</cp:coreProperties>
</file>